
<file path=[Content_Types].xml><?xml version="1.0" encoding="utf-8"?>
<Types xmlns="http://schemas.openxmlformats.org/package/2006/content-types">
  <Default ContentType="image/jpeg" Extension="jpeg"/>
  <Default ContentType="image/svg+xml" Extension="sv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bookmarkStart w:id="1" w:name="_Hlk183549222"/>
      <w:bookmarkEnd w:id="1"/>
      <w:bookmarkStart w:id="2" w:name="_Hlk212061923"/>
      <w:r>
        <w:drawing>
          <wp:inline>
            <wp:extent cx="1012825" cy="148776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012825" cy="148776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935355" cy="1368291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935355" cy="136829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060088" cy="1036531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060088" cy="103653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671685" cy="110490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671685" cy="1104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3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Федеральное государственное бюджетное образовательное учреждение </w:t>
      </w:r>
    </w:p>
    <w:p w14:paraId="04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высшего образования</w:t>
      </w:r>
    </w:p>
    <w:p w14:paraId="05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«</w:t>
      </w:r>
      <w:r>
        <w:rPr>
          <w:rFonts w:ascii="Times New Roman" w:hAnsi="Times New Roman"/>
          <w:b w:val="1"/>
          <w:color w:val="000000"/>
          <w:sz w:val="28"/>
        </w:rPr>
        <w:t xml:space="preserve">Российская академия народного хозяйства и государственной службы </w:t>
      </w:r>
    </w:p>
    <w:p w14:paraId="06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при Президенте Российской Федерации»</w:t>
      </w:r>
    </w:p>
    <w:p w14:paraId="07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8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ИНСТИТУТ ПРАВА И НАЦИОНАЛЬНОЙ БЕЗОПАСНОСТИ</w:t>
      </w:r>
    </w:p>
    <w:p w14:paraId="09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A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Юридический факультет им. М.М. Сперанского</w:t>
      </w:r>
    </w:p>
    <w:p w14:paraId="0B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</w:rPr>
      </w:pPr>
    </w:p>
    <w:p w14:paraId="0C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32"/>
        </w:rPr>
      </w:pPr>
      <w:r>
        <w:rPr>
          <w:rFonts w:ascii="Times New Roman" w:hAnsi="Times New Roman"/>
          <w:b w:val="1"/>
          <w:color w:val="000000"/>
          <w:sz w:val="32"/>
        </w:rPr>
        <w:t xml:space="preserve">КАФЕДРА </w:t>
      </w:r>
    </w:p>
    <w:p w14:paraId="0D000000">
      <w:pPr>
        <w:widowControl w:val="0"/>
        <w:ind w:firstLine="283" w:left="-709" w:right="-149"/>
        <w:jc w:val="center"/>
        <w:rPr>
          <w:rFonts w:ascii="Times New Roman" w:hAnsi="Times New Roman"/>
          <w:b w:val="1"/>
          <w:color w:val="000000"/>
          <w:sz w:val="32"/>
        </w:rPr>
      </w:pPr>
      <w:r>
        <w:rPr>
          <w:rFonts w:ascii="Times New Roman" w:hAnsi="Times New Roman"/>
          <w:b w:val="1"/>
          <w:color w:val="000000"/>
          <w:sz w:val="32"/>
        </w:rPr>
        <w:t>МЕЖДУНАРОДНОГО И ИНТЕГРАЦИОННОГО ПРАВА</w:t>
      </w:r>
    </w:p>
    <w:p w14:paraId="0E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0F00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8"/>
        </w:rPr>
      </w:pPr>
    </w:p>
    <w:p w14:paraId="1000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38"/>
        </w:rPr>
      </w:pPr>
      <w:bookmarkStart w:id="3" w:name="_Hlk212211059"/>
      <w:r>
        <w:rPr>
          <w:rFonts w:ascii="Times New Roman" w:hAnsi="Times New Roman"/>
          <w:b w:val="1"/>
          <w:sz w:val="38"/>
        </w:rPr>
        <w:t>I</w:t>
      </w:r>
      <w:r>
        <w:rPr>
          <w:rFonts w:ascii="Times New Roman" w:hAnsi="Times New Roman"/>
          <w:b w:val="1"/>
          <w:sz w:val="38"/>
        </w:rPr>
        <w:t>I</w:t>
      </w:r>
      <w:r>
        <w:rPr>
          <w:rFonts w:ascii="Times New Roman" w:hAnsi="Times New Roman"/>
          <w:b w:val="1"/>
          <w:sz w:val="38"/>
        </w:rPr>
        <w:t xml:space="preserve"> Международная научно-практическая конференция </w:t>
      </w:r>
    </w:p>
    <w:p w14:paraId="1100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44"/>
        </w:rPr>
      </w:pPr>
      <w:r>
        <w:rPr>
          <w:rFonts w:ascii="Times New Roman" w:hAnsi="Times New Roman"/>
          <w:b w:val="1"/>
          <w:sz w:val="44"/>
        </w:rPr>
        <w:t xml:space="preserve">«Международное право и вызовы </w:t>
      </w:r>
      <w:r>
        <w:rPr>
          <w:rFonts w:ascii="Times New Roman" w:hAnsi="Times New Roman"/>
          <w:b w:val="1"/>
          <w:sz w:val="44"/>
        </w:rPr>
        <w:t>XXI</w:t>
      </w:r>
      <w:r>
        <w:rPr>
          <w:rFonts w:ascii="Times New Roman" w:hAnsi="Times New Roman"/>
          <w:b w:val="1"/>
          <w:sz w:val="44"/>
        </w:rPr>
        <w:t xml:space="preserve"> века»</w:t>
      </w:r>
    </w:p>
    <w:p w14:paraId="12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sz w:val="26"/>
        </w:rPr>
      </w:pPr>
    </w:p>
    <w:p w14:paraId="13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sz w:val="30"/>
        </w:rPr>
      </w:pPr>
      <w:r>
        <w:rPr>
          <w:rFonts w:ascii="Times New Roman" w:hAnsi="Times New Roman"/>
          <w:b w:val="1"/>
          <w:sz w:val="30"/>
        </w:rPr>
        <w:t>27</w:t>
      </w:r>
      <w:r>
        <w:rPr>
          <w:rFonts w:ascii="Times New Roman" w:hAnsi="Times New Roman"/>
          <w:b w:val="1"/>
          <w:sz w:val="30"/>
        </w:rPr>
        <w:t>-28</w:t>
      </w:r>
      <w:r>
        <w:rPr>
          <w:rFonts w:ascii="Times New Roman" w:hAnsi="Times New Roman"/>
          <w:b w:val="1"/>
          <w:sz w:val="30"/>
        </w:rPr>
        <w:t xml:space="preserve"> </w:t>
      </w:r>
      <w:r>
        <w:rPr>
          <w:rFonts w:ascii="Times New Roman" w:hAnsi="Times New Roman"/>
          <w:b w:val="1"/>
          <w:sz w:val="30"/>
        </w:rPr>
        <w:t>октября</w:t>
      </w:r>
      <w:r>
        <w:rPr>
          <w:rFonts w:ascii="Times New Roman" w:hAnsi="Times New Roman"/>
          <w:b w:val="1"/>
          <w:sz w:val="30"/>
        </w:rPr>
        <w:t xml:space="preserve"> 202</w:t>
      </w:r>
      <w:r>
        <w:rPr>
          <w:rFonts w:ascii="Times New Roman" w:hAnsi="Times New Roman"/>
          <w:b w:val="1"/>
          <w:sz w:val="30"/>
        </w:rPr>
        <w:t>5</w:t>
      </w:r>
      <w:r>
        <w:rPr>
          <w:rFonts w:ascii="Times New Roman" w:hAnsi="Times New Roman"/>
          <w:b w:val="1"/>
          <w:sz w:val="30"/>
        </w:rPr>
        <w:t xml:space="preserve"> года</w:t>
      </w:r>
      <w:bookmarkEnd w:id="3"/>
    </w:p>
    <w:p w14:paraId="14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пр. Вернадского, д. 82, Москва, 119571</w:t>
      </w:r>
    </w:p>
    <w:p w14:paraId="15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sz w:val="26"/>
        </w:rPr>
      </w:pPr>
    </w:p>
    <w:p w14:paraId="16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sz w:val="26"/>
        </w:rPr>
      </w:pPr>
    </w:p>
    <w:p w14:paraId="17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  <w:r>
        <w:drawing>
          <wp:inline>
            <wp:extent cx="3137295" cy="767736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137295" cy="76773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</w:t>
      </w:r>
      <w:r>
        <w:drawing>
          <wp:inline>
            <wp:extent cx="1945004" cy="705601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945004" cy="7056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  <w:r>
        <w:t xml:space="preserve">                                                      </w:t>
      </w:r>
    </w:p>
    <w:p w14:paraId="19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1A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1B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129540</wp:posOffset>
            </wp:positionH>
            <wp:positionV relativeFrom="paragraph">
              <wp:posOffset>83185</wp:posOffset>
            </wp:positionV>
            <wp:extent cx="2263140" cy="410844"/>
            <wp:effectExtent b="0" l="0" r="0" t="0"/>
            <wp:wrapSquare distB="0" distL="114300" distR="114300" distT="0" wrapText="bothSides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>
                      <a:extLst>
                        <a:ext uri="{96DAC541-7B7A-43D3-8B79-37D633B846F1}">
                          <asvg:svgBlip r:embed="rId7"/>
                        </a:ext>
                      </a:extLst>
                    </a:blip>
                    <a:stretch/>
                  </pic:blipFill>
                  <pic:spPr>
                    <a:xfrm flipH="false" flipV="false" rot="0">
                      <a:ext cx="2263140" cy="41084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sz w:val="26"/>
        </w:rPr>
        <w:t xml:space="preserve">                </w:t>
      </w:r>
      <w:r>
        <w:drawing>
          <wp:inline>
            <wp:extent cx="1841500" cy="815567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841500" cy="8155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1D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1E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1F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20000000">
      <w:pPr>
        <w:widowControl w:val="1"/>
        <w:ind w:firstLine="283" w:left="-709" w:right="-149"/>
        <w:rPr>
          <w:rFonts w:ascii="Times New Roman" w:hAnsi="Times New Roman"/>
          <w:b w:val="1"/>
          <w:i w:val="1"/>
          <w:sz w:val="26"/>
        </w:rPr>
      </w:pPr>
    </w:p>
    <w:p w14:paraId="21000000">
      <w:pPr>
        <w:widowControl w:val="1"/>
        <w:ind w:left="-709" w:right="-14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Москва, 202</w:t>
      </w:r>
      <w:r>
        <w:rPr>
          <w:rFonts w:ascii="Times New Roman" w:hAnsi="Times New Roman"/>
          <w:b w:val="1"/>
          <w:sz w:val="28"/>
        </w:rPr>
        <w:t>5</w:t>
      </w:r>
    </w:p>
    <w:p w14:paraId="2200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i w:val="1"/>
          <w:sz w:val="26"/>
        </w:rPr>
      </w:pPr>
      <w:r>
        <w:rPr>
          <w:rFonts w:ascii="Times New Roman" w:hAnsi="Times New Roman"/>
          <w:b w:val="1"/>
          <w:i w:val="1"/>
          <w:sz w:val="26"/>
        </w:rPr>
        <w:br w:type="page"/>
      </w:r>
    </w:p>
    <w:p w14:paraId="23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ПРОГРАММА КОНФЕРЕНЦИИ</w:t>
      </w:r>
    </w:p>
    <w:p w14:paraId="24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32"/>
        </w:rPr>
      </w:pPr>
    </w:p>
    <w:p w14:paraId="25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28 октября 2025г. </w:t>
      </w:r>
    </w:p>
    <w:p w14:paraId="26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11.00–11.30 регистрация</w:t>
      </w:r>
    </w:p>
    <w:p w14:paraId="27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32"/>
        </w:rPr>
      </w:pPr>
    </w:p>
    <w:p w14:paraId="28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ПЛЕНАРНОЕ ЗАСЕДАНИЕ</w:t>
      </w:r>
    </w:p>
    <w:p w14:paraId="29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11.30–12.</w:t>
      </w:r>
      <w:r>
        <w:rPr>
          <w:rFonts w:ascii="Times New Roman" w:hAnsi="Times New Roman"/>
          <w:b w:val="1"/>
          <w:sz w:val="28"/>
        </w:rPr>
        <w:t>3</w:t>
      </w:r>
      <w:r>
        <w:rPr>
          <w:rFonts w:ascii="Times New Roman" w:hAnsi="Times New Roman"/>
          <w:b w:val="1"/>
          <w:sz w:val="28"/>
        </w:rPr>
        <w:t>0</w:t>
      </w:r>
    </w:p>
    <w:p w14:paraId="2A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</w:p>
    <w:p w14:paraId="2B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  <w:bookmarkStart w:id="4" w:name="_Hlk212070930"/>
      <w:r>
        <w:rPr>
          <w:rFonts w:ascii="Times New Roman" w:hAnsi="Times New Roman"/>
          <w:sz w:val="28"/>
        </w:rPr>
        <w:t xml:space="preserve">Место проведения: </w:t>
      </w:r>
      <w:r>
        <w:rPr>
          <w:rFonts w:ascii="Times New Roman" w:hAnsi="Times New Roman"/>
          <w:b w:val="1"/>
          <w:sz w:val="28"/>
        </w:rPr>
        <w:t>Зал Ученого Совета, корпус 1</w:t>
      </w:r>
    </w:p>
    <w:p w14:paraId="2C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 xml:space="preserve">Формат работы пленарного заседания – </w:t>
      </w:r>
      <w:r>
        <w:rPr>
          <w:rFonts w:ascii="Times New Roman" w:hAnsi="Times New Roman"/>
          <w:b w:val="1"/>
          <w:i w:val="1"/>
          <w:sz w:val="28"/>
        </w:rPr>
        <w:t>очно-дистанционны</w:t>
      </w:r>
      <w:r>
        <w:rPr>
          <w:rFonts w:ascii="Times New Roman" w:hAnsi="Times New Roman"/>
          <w:b w:val="1"/>
          <w:i w:val="1"/>
          <w:sz w:val="28"/>
        </w:rPr>
        <w:t>й</w:t>
      </w:r>
    </w:p>
    <w:p w14:paraId="2D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Дистанционное подключение по ссылк</w:t>
      </w:r>
      <w:r>
        <w:rPr>
          <w:rFonts w:ascii="Times New Roman" w:hAnsi="Times New Roman"/>
          <w:sz w:val="28"/>
        </w:rPr>
        <w:t xml:space="preserve">е: 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"https://ranepa.mts-link.ru/j/Ranepa/6276305956"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https://ranepa.mts-link.ru/j/Ranepa/6276305956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bookmarkEnd w:id="4"/>
    </w:p>
    <w:p w14:paraId="2E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</w:p>
    <w:p w14:paraId="2F000000">
      <w:pPr>
        <w:widowControl w:val="1"/>
        <w:tabs>
          <w:tab w:leader="none" w:pos="360" w:val="left"/>
        </w:tabs>
        <w:ind w:firstLine="283" w:left="-851" w:right="-149"/>
        <w:rPr>
          <w:rFonts w:ascii="Times New Roman" w:hAnsi="Times New Roman"/>
          <w:b w:val="1"/>
          <w:i w:val="1"/>
          <w:color w:themeColor="text1" w:val="000000"/>
          <w:sz w:val="28"/>
        </w:rPr>
      </w:pPr>
      <w:r>
        <w:rPr>
          <w:rFonts w:ascii="Times New Roman" w:hAnsi="Times New Roman"/>
          <w:b w:val="1"/>
          <w:i w:val="1"/>
          <w:color w:themeColor="text1" w:val="000000"/>
          <w:sz w:val="28"/>
        </w:rPr>
        <w:t xml:space="preserve">Модератор: </w:t>
      </w:r>
    </w:p>
    <w:p w14:paraId="30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  <w:bookmarkStart w:id="5" w:name="_Hlk183451042"/>
      <w:bookmarkStart w:id="6" w:name="_Hlk212047818"/>
      <w:r>
        <w:rPr>
          <w:rFonts w:ascii="Times New Roman" w:hAnsi="Times New Roman"/>
          <w:b w:val="1"/>
          <w:color w:themeColor="text1" w:val="000000"/>
          <w:sz w:val="28"/>
        </w:rPr>
        <w:t>Алисиевич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Екатерина Сергеевна</w:t>
      </w:r>
      <w:bookmarkEnd w:id="5"/>
    </w:p>
    <w:p w14:paraId="31000000">
      <w:pPr>
        <w:widowControl w:val="1"/>
        <w:tabs>
          <w:tab w:leader="none" w:pos="360" w:val="left"/>
        </w:tabs>
        <w:ind w:firstLine="283" w:left="-851" w:right="-149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Зав. кафедрой международного и интеграционного права </w:t>
      </w:r>
      <w:bookmarkStart w:id="7" w:name="_Hlk183462226"/>
      <w:r>
        <w:rPr>
          <w:rFonts w:ascii="Times New Roman" w:hAnsi="Times New Roman"/>
          <w:color w:themeColor="text1" w:val="000000"/>
          <w:sz w:val="28"/>
        </w:rPr>
        <w:t xml:space="preserve">Юридического факультета им. М.М. Сперанского Института права и национальной безопасности </w:t>
      </w:r>
      <w:bookmarkStart w:id="8" w:name="_Hlk183451497"/>
      <w:r>
        <w:rPr>
          <w:rFonts w:ascii="Times New Roman" w:hAnsi="Times New Roman"/>
          <w:color w:themeColor="text1" w:val="000000"/>
          <w:sz w:val="28"/>
        </w:rPr>
        <w:t>РАНХиГС при Президенте РФ</w:t>
      </w:r>
      <w:bookmarkEnd w:id="7"/>
      <w:bookmarkEnd w:id="8"/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к.ю.н</w:t>
      </w:r>
      <w:r>
        <w:rPr>
          <w:rFonts w:ascii="Times New Roman" w:hAnsi="Times New Roman"/>
          <w:color w:themeColor="text1" w:val="000000"/>
          <w:sz w:val="28"/>
        </w:rPr>
        <w:t xml:space="preserve">., доцент </w:t>
      </w:r>
      <w:bookmarkEnd w:id="6"/>
    </w:p>
    <w:p w14:paraId="32000000">
      <w:pPr>
        <w:widowControl w:val="1"/>
        <w:tabs>
          <w:tab w:leader="none" w:pos="360" w:val="left"/>
        </w:tabs>
        <w:ind w:firstLine="283" w:left="-851" w:right="-149"/>
        <w:rPr>
          <w:rFonts w:ascii="Times New Roman" w:hAnsi="Times New Roman"/>
          <w:b w:val="1"/>
          <w:i w:val="1"/>
          <w:color w:themeColor="text1" w:val="000000"/>
          <w:sz w:val="28"/>
        </w:rPr>
      </w:pPr>
      <w:r>
        <w:rPr>
          <w:rFonts w:ascii="Times New Roman" w:hAnsi="Times New Roman"/>
          <w:b w:val="1"/>
          <w:i w:val="1"/>
          <w:color w:themeColor="text1" w:val="000000"/>
          <w:sz w:val="28"/>
        </w:rPr>
        <w:t xml:space="preserve">Приветствия участникам конференции </w:t>
      </w:r>
    </w:p>
    <w:p w14:paraId="33000000">
      <w:pPr>
        <w:widowControl w:val="1"/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fldChar w:fldCharType="begin"/>
      </w:r>
      <w:r>
        <w:rPr>
          <w:rFonts w:ascii="Times New Roman" w:hAnsi="Times New Roman"/>
          <w:b w:val="1"/>
          <w:color w:themeColor="text1" w:val="000000"/>
          <w:sz w:val="28"/>
        </w:rPr>
        <w:instrText>HYPERLINK "https://ilns.ranepa.ru/about/personal/?ELEMENT_ID=6310"</w:instrText>
      </w:r>
      <w:r>
        <w:rPr>
          <w:rFonts w:ascii="Times New Roman" w:hAnsi="Times New Roman"/>
          <w:b w:val="1"/>
          <w:color w:themeColor="text1" w:val="000000"/>
          <w:sz w:val="28"/>
        </w:rPr>
        <w:fldChar w:fldCharType="separate"/>
      </w:r>
      <w:r>
        <w:rPr>
          <w:rFonts w:ascii="Times New Roman" w:hAnsi="Times New Roman"/>
          <w:b w:val="1"/>
          <w:color w:themeColor="text1" w:val="000000"/>
          <w:sz w:val="28"/>
        </w:rPr>
        <w:t>Шмалий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Оксана Васильевна</w:t>
      </w:r>
      <w:r>
        <w:rPr>
          <w:rFonts w:ascii="Times New Roman" w:hAnsi="Times New Roman"/>
          <w:b w:val="1"/>
          <w:color w:themeColor="text1" w:val="000000"/>
          <w:sz w:val="28"/>
        </w:rPr>
        <w:fldChar w:fldCharType="end"/>
      </w:r>
    </w:p>
    <w:p w14:paraId="34000000">
      <w:pPr>
        <w:widowControl w:val="1"/>
        <w:ind w:firstLine="283" w:left="-851" w:right="-149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Заместитель директора ИПНБ по научной работе, зав. кафедрой административного и информационного права ИПНБ, </w:t>
      </w:r>
      <w:r>
        <w:rPr>
          <w:rFonts w:ascii="Times New Roman" w:hAnsi="Times New Roman"/>
          <w:color w:themeColor="text1" w:val="000000"/>
          <w:sz w:val="28"/>
        </w:rPr>
        <w:t>д.ю.н</w:t>
      </w:r>
      <w:r>
        <w:rPr>
          <w:rFonts w:ascii="Times New Roman" w:hAnsi="Times New Roman"/>
          <w:color w:themeColor="text1" w:val="000000"/>
          <w:sz w:val="28"/>
        </w:rPr>
        <w:t>., профессор</w:t>
      </w:r>
    </w:p>
    <w:p w14:paraId="35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</w:p>
    <w:p w14:paraId="36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Смирнов Валерий Алексеевич</w:t>
      </w:r>
    </w:p>
    <w:p w14:paraId="37000000">
      <w:pPr>
        <w:widowControl w:val="1"/>
        <w:tabs>
          <w:tab w:leader="none" w:pos="360" w:val="left"/>
        </w:tabs>
        <w:ind w:firstLine="283" w:left="-851" w:right="-149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Заместитель директора по международным связям</w:t>
      </w:r>
      <w:r>
        <w:rPr>
          <w:rFonts w:ascii="Lato" w:hAnsi="Lato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ИПНБ РАНХиГС при Президенте РФ</w:t>
      </w:r>
    </w:p>
    <w:p w14:paraId="38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</w:p>
    <w:p w14:paraId="39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Лаптева Людмила Евгеньевна</w:t>
      </w:r>
    </w:p>
    <w:p w14:paraId="3A000000">
      <w:pPr>
        <w:widowControl w:val="1"/>
        <w:tabs>
          <w:tab w:leader="none" w:pos="360" w:val="left"/>
        </w:tabs>
        <w:ind w:firstLine="283" w:left="-851" w:right="-149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Декан Юридического факультета ИПНБ РАНХиГС при Президенте РФ, </w:t>
      </w:r>
      <w:r>
        <w:rPr>
          <w:rFonts w:ascii="Times New Roman" w:hAnsi="Times New Roman"/>
          <w:color w:themeColor="text1" w:val="000000"/>
          <w:sz w:val="28"/>
        </w:rPr>
        <w:t>д.ю.н</w:t>
      </w:r>
      <w:r>
        <w:rPr>
          <w:rFonts w:ascii="Times New Roman" w:hAnsi="Times New Roman"/>
          <w:color w:themeColor="text1" w:val="000000"/>
          <w:sz w:val="28"/>
        </w:rPr>
        <w:t>., профессор</w:t>
      </w:r>
    </w:p>
    <w:p w14:paraId="3B000000">
      <w:pPr>
        <w:widowControl w:val="1"/>
        <w:tabs>
          <w:tab w:leader="none" w:pos="360" w:val="left"/>
        </w:tabs>
        <w:ind w:firstLine="283" w:left="-851" w:right="-149"/>
        <w:jc w:val="right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Алисиевич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Екатерина Сергеевна</w:t>
      </w:r>
    </w:p>
    <w:p w14:paraId="3C000000">
      <w:pPr>
        <w:widowControl w:val="1"/>
        <w:tabs>
          <w:tab w:leader="none" w:pos="360" w:val="left"/>
        </w:tabs>
        <w:ind w:firstLine="283" w:left="-851" w:right="-149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Заведующий кафедрой международного и интеграционного права Юридического факультета им. М.М. Сперанского ИПНБ РАНХиГС при Президенте РФ, </w:t>
      </w:r>
      <w:r>
        <w:rPr>
          <w:rFonts w:ascii="Times New Roman" w:hAnsi="Times New Roman"/>
          <w:color w:themeColor="text1" w:val="000000"/>
          <w:sz w:val="28"/>
        </w:rPr>
        <w:t>к.ю.н</w:t>
      </w:r>
      <w:r>
        <w:rPr>
          <w:rFonts w:ascii="Times New Roman" w:hAnsi="Times New Roman"/>
          <w:color w:themeColor="text1" w:val="000000"/>
          <w:sz w:val="28"/>
        </w:rPr>
        <w:t xml:space="preserve">., доцент </w:t>
      </w:r>
    </w:p>
    <w:p w14:paraId="3D000000">
      <w:pPr>
        <w:widowControl w:val="1"/>
        <w:tabs>
          <w:tab w:leader="none" w:pos="360" w:val="left"/>
        </w:tabs>
        <w:ind w:firstLine="284" w:left="-851" w:right="-147"/>
        <w:jc w:val="right"/>
        <w:rPr>
          <w:rFonts w:ascii="Times New Roman" w:hAnsi="Times New Roman"/>
          <w:b w:val="1"/>
          <w:color w:themeColor="text1" w:val="000000"/>
          <w:sz w:val="28"/>
        </w:rPr>
      </w:pPr>
      <w:bookmarkStart w:id="9" w:name="_Hlk183769111"/>
    </w:p>
    <w:p w14:paraId="3E000000">
      <w:pPr>
        <w:widowControl w:val="1"/>
        <w:tabs>
          <w:tab w:leader="none" w:pos="360" w:val="left"/>
        </w:tabs>
        <w:ind w:firstLine="284" w:left="-851" w:right="-147"/>
        <w:jc w:val="right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 xml:space="preserve">Азизова Жаля Акиф </w:t>
      </w:r>
      <w:r>
        <w:rPr>
          <w:rFonts w:ascii="Times New Roman" w:hAnsi="Times New Roman"/>
          <w:b w:val="1"/>
          <w:color w:themeColor="text1" w:val="000000"/>
          <w:sz w:val="28"/>
        </w:rPr>
        <w:t>кызы</w:t>
      </w:r>
    </w:p>
    <w:p w14:paraId="3F000000">
      <w:pPr>
        <w:pStyle w:val="Style_2"/>
        <w:widowControl w:val="1"/>
        <w:tabs>
          <w:tab w:leader="none" w:pos="360" w:val="left"/>
        </w:tabs>
        <w:spacing w:after="0" w:before="0"/>
        <w:ind w:left="-851" w:right="-147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Региональный координатор по правовым вопросам в странах Восточной Европы и Центральной Азии Региональной делегации МККК в Российской Федерации и </w:t>
      </w:r>
      <w:r>
        <w:rPr>
          <w:color w:themeColor="text1" w:val="000000"/>
          <w:sz w:val="28"/>
        </w:rPr>
        <w:t xml:space="preserve">Республике Беларусь, </w:t>
      </w:r>
      <w:bookmarkEnd w:id="9"/>
    </w:p>
    <w:p w14:paraId="40000000">
      <w:pPr>
        <w:widowControl w:val="1"/>
        <w:ind w:left="-851" w:right="-147"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Семенова Наталия Сергеевна</w:t>
      </w:r>
    </w:p>
    <w:p w14:paraId="41000000">
      <w:pPr>
        <w:widowControl w:val="1"/>
        <w:ind w:left="-851" w:right="-147"/>
        <w:jc w:val="both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Заведующий. кафедрой церковной истории и церковного права Общецерковной аспирантуры и докторантуры имени святых равноапостольных Кирилла и Мефодия, доцент кафедры церковно-практических дисциплин Московской духовной академии руководитель Юридической службы Учебного комитета Русской Православной Церкви, </w:t>
      </w:r>
      <w:r>
        <w:rPr>
          <w:rFonts w:ascii="Times New Roman" w:hAnsi="Times New Roman"/>
          <w:color w:themeColor="text1" w:val="000000"/>
          <w:sz w:val="28"/>
        </w:rPr>
        <w:t>к.ю.н</w:t>
      </w:r>
      <w:r>
        <w:rPr>
          <w:rFonts w:ascii="Times New Roman" w:hAnsi="Times New Roman"/>
          <w:color w:themeColor="text1" w:val="000000"/>
          <w:sz w:val="28"/>
        </w:rPr>
        <w:t>., доцент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</w:t>
      </w:r>
    </w:p>
    <w:p w14:paraId="42000000">
      <w:pPr>
        <w:widowControl w:val="1"/>
        <w:ind w:firstLine="425" w:left="-709"/>
        <w:jc w:val="both"/>
        <w:rPr>
          <w:rFonts w:ascii="Times New Roman" w:hAnsi="Times New Roman"/>
          <w:i w:val="1"/>
          <w:color w:themeColor="text1" w:val="000000"/>
          <w:sz w:val="28"/>
        </w:rPr>
      </w:pPr>
    </w:p>
    <w:p w14:paraId="43000000">
      <w:pPr>
        <w:widowControl w:val="1"/>
        <w:ind w:firstLine="425" w:left="-709"/>
        <w:jc w:val="both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i w:val="1"/>
          <w:color w:themeColor="text1" w:val="000000"/>
          <w:sz w:val="28"/>
        </w:rPr>
        <w:t>Модератор круглого стола «</w:t>
      </w:r>
      <w:r>
        <w:rPr>
          <w:rFonts w:ascii="Times New Roman" w:hAnsi="Times New Roman"/>
          <w:i w:val="1"/>
          <w:color w:themeColor="text1" w:val="000000"/>
          <w:sz w:val="28"/>
        </w:rPr>
        <w:t>Интерактивный диалог об уроках Нюрнбергского процесса: от международного права до традиционных российских духовно-нравственных ценностей</w:t>
      </w:r>
      <w:r>
        <w:rPr>
          <w:rFonts w:ascii="Times New Roman" w:hAnsi="Times New Roman"/>
          <w:b w:val="1"/>
          <w:sz w:val="27"/>
        </w:rPr>
        <w:t xml:space="preserve"> </w:t>
      </w:r>
    </w:p>
    <w:p w14:paraId="44000000">
      <w:pPr>
        <w:widowControl w:val="1"/>
        <w:ind w:firstLine="425" w:left="-709"/>
        <w:jc w:val="both"/>
        <w:rPr>
          <w:rFonts w:ascii="Times New Roman" w:hAnsi="Times New Roman"/>
          <w:b w:val="1"/>
          <w:sz w:val="27"/>
        </w:rPr>
      </w:pPr>
    </w:p>
    <w:p w14:paraId="45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12.</w:t>
      </w:r>
      <w:r>
        <w:rPr>
          <w:rFonts w:ascii="Times New Roman" w:hAnsi="Times New Roman"/>
          <w:b w:val="1"/>
          <w:sz w:val="28"/>
        </w:rPr>
        <w:t>30</w:t>
      </w:r>
      <w:r>
        <w:rPr>
          <w:rFonts w:ascii="Times New Roman" w:hAnsi="Times New Roman"/>
          <w:b w:val="1"/>
          <w:sz w:val="28"/>
        </w:rPr>
        <w:t xml:space="preserve">–13.00 </w:t>
      </w:r>
      <w:r>
        <w:rPr>
          <w:rFonts w:ascii="Times New Roman" w:hAnsi="Times New Roman"/>
          <w:b w:val="1"/>
          <w:sz w:val="28"/>
        </w:rPr>
        <w:t>кофе-брейк</w:t>
      </w:r>
    </w:p>
    <w:p w14:paraId="46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</w:p>
    <w:p w14:paraId="47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КРУГЛЫЕ СТОЛЫ</w:t>
      </w:r>
    </w:p>
    <w:p w14:paraId="48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13.00–1</w:t>
      </w: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>.00</w:t>
      </w:r>
    </w:p>
    <w:p w14:paraId="49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FF0000"/>
          <w:sz w:val="28"/>
        </w:rPr>
      </w:pPr>
    </w:p>
    <w:p w14:paraId="4A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Круглый стол</w:t>
      </w:r>
      <w:r>
        <w:rPr>
          <w:rFonts w:ascii="Times New Roman" w:hAnsi="Times New Roman"/>
          <w:b w:val="1"/>
          <w:color w:val="FF0000"/>
          <w:sz w:val="28"/>
        </w:rPr>
        <w:t xml:space="preserve">: </w:t>
      </w:r>
      <w:r>
        <w:rPr>
          <w:rFonts w:ascii="Times New Roman" w:hAnsi="Times New Roman"/>
          <w:b w:val="1"/>
          <w:color w:val="FF0000"/>
          <w:sz w:val="28"/>
        </w:rPr>
        <w:t>«МЕЖДУНАРОДНО-ПРАВОВЫЕ АСПЕКТЫ ЗАЩИТЫ ГРАЖДАНСКОГО НАСЕЛЕНИЯ, ГРАЖДАНСКИХ ОБЪЕКТОВ И МЕДИЦИНСКИХ ФОРМИРОВАНИЙ В СОВРЕМЕННЫХ ВООРУЖЕННЫХ КОНФЛИКТАХ»</w:t>
      </w:r>
    </w:p>
    <w:p w14:paraId="4B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bookmarkStart w:id="10" w:name="_Hlk212071544"/>
      <w:r>
        <w:rPr>
          <w:rFonts w:ascii="Times New Roman" w:hAnsi="Times New Roman"/>
          <w:sz w:val="28"/>
        </w:rPr>
        <w:t xml:space="preserve">Формат работы– </w:t>
      </w:r>
      <w:r>
        <w:rPr>
          <w:rFonts w:ascii="Times New Roman" w:hAnsi="Times New Roman"/>
          <w:b w:val="1"/>
          <w:i w:val="1"/>
          <w:sz w:val="28"/>
        </w:rPr>
        <w:t>очн</w:t>
      </w:r>
      <w:r>
        <w:rPr>
          <w:rFonts w:ascii="Times New Roman" w:hAnsi="Times New Roman"/>
          <w:b w:val="1"/>
          <w:i w:val="1"/>
          <w:sz w:val="28"/>
        </w:rPr>
        <w:t>о</w:t>
      </w:r>
      <w:r>
        <w:rPr>
          <w:rFonts w:ascii="Times New Roman" w:hAnsi="Times New Roman"/>
          <w:b w:val="1"/>
          <w:i w:val="1"/>
          <w:sz w:val="28"/>
        </w:rPr>
        <w:t>-дистанционный</w:t>
      </w:r>
    </w:p>
    <w:p w14:paraId="4C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Место проведения: </w:t>
      </w:r>
      <w:r>
        <w:rPr>
          <w:rFonts w:ascii="Times New Roman" w:hAnsi="Times New Roman"/>
          <w:b w:val="1"/>
          <w:sz w:val="28"/>
        </w:rPr>
        <w:t>Зал Ученого Совета, корпус 1</w:t>
      </w:r>
    </w:p>
    <w:p w14:paraId="4D000000">
      <w:pPr>
        <w:widowControl w:val="1"/>
        <w:tabs>
          <w:tab w:leader="none" w:pos="360" w:val="left"/>
        </w:tabs>
        <w:ind w:firstLine="283" w:left="-709" w:right="-149"/>
        <w:jc w:val="both"/>
        <w:rPr>
          <w:rStyle w:val="Style_1_ch"/>
          <w:rFonts w:ascii="Times New Roman" w:hAnsi="Times New Roman"/>
          <w:sz w:val="28"/>
        </w:rPr>
      </w:pPr>
      <w:bookmarkStart w:id="11" w:name="_Hlk212019733"/>
      <w:r>
        <w:rPr>
          <w:rFonts w:ascii="Times New Roman" w:hAnsi="Times New Roman"/>
          <w:sz w:val="28"/>
        </w:rPr>
        <w:t xml:space="preserve">Дистанционное подключение по ссылке: </w:t>
      </w:r>
      <w:bookmarkEnd w:id="11"/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"https://ranepa.mts-link.ru/j/Ranepa/6276548853"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https://ranepa.mts-link.ru/j/Ranepa/6276548853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</w:p>
    <w:p w14:paraId="4E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4F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FF0000"/>
          <w:sz w:val="27"/>
        </w:rPr>
      </w:pPr>
      <w:bookmarkStart w:id="12" w:name="_Hlk212020347"/>
      <w:bookmarkEnd w:id="10"/>
      <w:r>
        <w:rPr>
          <w:rFonts w:ascii="Times New Roman" w:hAnsi="Times New Roman"/>
          <w:b w:val="1"/>
          <w:color w:val="FF0000"/>
          <w:sz w:val="28"/>
        </w:rPr>
        <w:t>Круглый стол</w:t>
      </w:r>
      <w:r>
        <w:rPr>
          <w:rFonts w:ascii="Times New Roman" w:hAnsi="Times New Roman"/>
          <w:b w:val="1"/>
          <w:color w:val="FF0000"/>
          <w:sz w:val="28"/>
        </w:rPr>
        <w:t>: «</w:t>
      </w:r>
      <w:r>
        <w:rPr>
          <w:rFonts w:ascii="Times New Roman" w:hAnsi="Times New Roman"/>
          <w:b w:val="1"/>
          <w:color w:val="FF0000"/>
          <w:sz w:val="27"/>
        </w:rPr>
        <w:t xml:space="preserve">СОВРЕМЕННЫЕ ВЫЗОВЫ </w:t>
      </w:r>
      <w:r>
        <w:rPr>
          <w:rFonts w:ascii="Times New Roman" w:hAnsi="Times New Roman"/>
          <w:b w:val="1"/>
          <w:color w:val="FF0000"/>
          <w:sz w:val="27"/>
        </w:rPr>
        <w:t xml:space="preserve">БЕЗОПАСНОСТИ РОССИИ В АРКТИКЕ: ТРАДИЦИОННЫЕ </w:t>
      </w:r>
      <w:r>
        <w:rPr>
          <w:rFonts w:ascii="Times New Roman" w:hAnsi="Times New Roman"/>
          <w:b w:val="1"/>
          <w:color w:val="FF0000"/>
          <w:sz w:val="27"/>
        </w:rPr>
        <w:t xml:space="preserve">ПРОБЛЕМЫ </w:t>
      </w:r>
      <w:r>
        <w:rPr>
          <w:rFonts w:ascii="Times New Roman" w:hAnsi="Times New Roman"/>
          <w:b w:val="1"/>
          <w:color w:val="FF0000"/>
          <w:sz w:val="27"/>
        </w:rPr>
        <w:t>И НОВЫЕ</w:t>
      </w:r>
      <w:r>
        <w:rPr>
          <w:rFonts w:ascii="Times New Roman" w:hAnsi="Times New Roman"/>
          <w:b w:val="1"/>
          <w:color w:val="FF0000"/>
          <w:sz w:val="27"/>
        </w:rPr>
        <w:t xml:space="preserve"> </w:t>
      </w:r>
      <w:r>
        <w:rPr>
          <w:rFonts w:ascii="Times New Roman" w:hAnsi="Times New Roman"/>
          <w:b w:val="1"/>
          <w:color w:val="FF0000"/>
          <w:sz w:val="27"/>
        </w:rPr>
        <w:t>УГРОЗЫ</w:t>
      </w:r>
      <w:r>
        <w:rPr>
          <w:rFonts w:ascii="Times New Roman" w:hAnsi="Times New Roman"/>
          <w:b w:val="1"/>
          <w:color w:val="FF0000"/>
          <w:sz w:val="27"/>
        </w:rPr>
        <w:t>»</w:t>
      </w:r>
    </w:p>
    <w:p w14:paraId="50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Формат работы– </w:t>
      </w:r>
      <w:r>
        <w:rPr>
          <w:rFonts w:ascii="Times New Roman" w:hAnsi="Times New Roman"/>
          <w:b w:val="1"/>
          <w:i w:val="1"/>
          <w:sz w:val="28"/>
        </w:rPr>
        <w:t>оч</w:t>
      </w:r>
      <w:r>
        <w:rPr>
          <w:rFonts w:ascii="Times New Roman" w:hAnsi="Times New Roman"/>
          <w:b w:val="1"/>
          <w:i w:val="1"/>
          <w:sz w:val="28"/>
        </w:rPr>
        <w:t>но-дистанционный</w:t>
      </w:r>
    </w:p>
    <w:p w14:paraId="51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Место проведения</w:t>
      </w:r>
      <w:r>
        <w:rPr>
          <w:rFonts w:ascii="Times New Roman" w:hAnsi="Times New Roman"/>
          <w:b w:val="1"/>
          <w:sz w:val="28"/>
        </w:rPr>
        <w:t>: ауд.809, корпус 1</w:t>
      </w:r>
      <w:r>
        <w:rPr>
          <w:rFonts w:ascii="Times New Roman" w:hAnsi="Times New Roman"/>
          <w:b w:val="1"/>
          <w:sz w:val="28"/>
        </w:rPr>
        <w:t>, библиотека</w:t>
      </w:r>
    </w:p>
    <w:p w14:paraId="52000000">
      <w:pPr>
        <w:widowControl w:val="1"/>
        <w:tabs>
          <w:tab w:leader="none" w:pos="360" w:val="left"/>
        </w:tabs>
        <w:ind w:firstLine="283" w:left="-709" w:right="-149"/>
        <w:jc w:val="both"/>
        <w:rPr>
          <w:rStyle w:val="Style_1_ch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Дистанционное подключение по ссылке: 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"https://ranepa.mts-link.ru/j/Ranepa/6276548853"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https://ranepa.mts-link.ru/j/Ranepa/6276548853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</w:p>
    <w:p w14:paraId="53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54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Круглый стол</w:t>
      </w:r>
      <w:r>
        <w:rPr>
          <w:rFonts w:ascii="Times New Roman" w:hAnsi="Times New Roman"/>
          <w:b w:val="1"/>
          <w:color w:val="FF0000"/>
          <w:sz w:val="28"/>
        </w:rPr>
        <w:t xml:space="preserve">: </w:t>
      </w:r>
      <w:r>
        <w:rPr>
          <w:rFonts w:ascii="Times New Roman" w:hAnsi="Times New Roman"/>
          <w:b w:val="1"/>
          <w:color w:val="FF0000"/>
          <w:sz w:val="28"/>
        </w:rPr>
        <w:t>«</w:t>
      </w:r>
      <w:r>
        <w:rPr>
          <w:rFonts w:ascii="Times New Roman" w:hAnsi="Times New Roman"/>
          <w:b w:val="1"/>
          <w:color w:val="FF0000"/>
          <w:sz w:val="28"/>
        </w:rPr>
        <w:t>МЕЖДУНАРОДНОЕ ЧАСТНОЕ ПРАВО В УСЛОВИЯХ САНКЦИЙ</w:t>
      </w:r>
      <w:r>
        <w:rPr>
          <w:rFonts w:ascii="Times New Roman" w:hAnsi="Times New Roman"/>
          <w:b w:val="1"/>
          <w:color w:val="FF0000"/>
          <w:sz w:val="28"/>
        </w:rPr>
        <w:t>»</w:t>
      </w:r>
    </w:p>
    <w:p w14:paraId="55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14.00-16.00</w:t>
      </w:r>
    </w:p>
    <w:p w14:paraId="56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Формат 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 w:val="1"/>
          <w:i w:val="1"/>
          <w:sz w:val="28"/>
        </w:rPr>
        <w:t xml:space="preserve">дистанционный </w:t>
      </w:r>
    </w:p>
    <w:p w14:paraId="57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Дистанционное подключение по ссылке: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77FF"/>
          <w:sz w:val="28"/>
          <w:highlight w:val="white"/>
          <w:u w:val="single"/>
        </w:rPr>
        <w:fldChar w:fldCharType="begin"/>
      </w:r>
      <w:r>
        <w:rPr>
          <w:rFonts w:ascii="Times New Roman" w:hAnsi="Times New Roman"/>
          <w:color w:val="0077FF"/>
          <w:sz w:val="28"/>
          <w:highlight w:val="white"/>
          <w:u w:val="single"/>
        </w:rPr>
        <w:instrText>HYPERLINK "https://ranepa.mts-link.ru/j/Ranepa/6215531361"</w:instrText>
      </w:r>
      <w:r>
        <w:rPr>
          <w:rFonts w:ascii="Times New Roman" w:hAnsi="Times New Roman"/>
          <w:color w:val="0077FF"/>
          <w:sz w:val="28"/>
          <w:highlight w:val="white"/>
          <w:u w:val="single"/>
        </w:rPr>
        <w:fldChar w:fldCharType="separate"/>
      </w:r>
      <w:r>
        <w:rPr>
          <w:rFonts w:ascii="Times New Roman" w:hAnsi="Times New Roman"/>
          <w:color w:val="0077FF"/>
          <w:sz w:val="28"/>
          <w:highlight w:val="white"/>
          <w:u w:val="single"/>
        </w:rPr>
        <w:t>https://ranepa.mts-link.ru/j/Ranepa/6215531361</w:t>
      </w:r>
      <w:bookmarkEnd w:id="12"/>
      <w:r>
        <w:rPr>
          <w:rFonts w:ascii="Times New Roman" w:hAnsi="Times New Roman"/>
          <w:color w:val="0077FF"/>
          <w:sz w:val="28"/>
          <w:highlight w:val="white"/>
          <w:u w:val="single"/>
        </w:rPr>
        <w:fldChar w:fldCharType="end"/>
      </w:r>
    </w:p>
    <w:p w14:paraId="58000000">
      <w:pPr>
        <w:rPr>
          <w:rFonts w:ascii="Times New Roman" w:hAnsi="Times New Roman"/>
          <w:b w:val="1"/>
          <w:sz w:val="32"/>
        </w:rPr>
      </w:pPr>
    </w:p>
    <w:p w14:paraId="59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27 октября 2025г.</w:t>
      </w:r>
    </w:p>
    <w:p w14:paraId="5A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sz w:val="28"/>
        </w:rPr>
      </w:pPr>
    </w:p>
    <w:p w14:paraId="5B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FF0000"/>
          <w:sz w:val="30"/>
        </w:rPr>
      </w:pPr>
      <w:r>
        <w:rPr>
          <w:rFonts w:ascii="Times New Roman" w:hAnsi="Times New Roman"/>
          <w:b w:val="1"/>
          <w:color w:val="FF0000"/>
          <w:sz w:val="28"/>
        </w:rPr>
        <w:t>Круглый стол</w:t>
      </w:r>
      <w:r>
        <w:rPr>
          <w:rFonts w:ascii="Times New Roman" w:hAnsi="Times New Roman"/>
          <w:b w:val="1"/>
          <w:color w:val="FF0000"/>
          <w:sz w:val="28"/>
        </w:rPr>
        <w:t xml:space="preserve">: </w:t>
      </w:r>
      <w:r>
        <w:rPr>
          <w:rFonts w:ascii="Times New Roman" w:hAnsi="Times New Roman"/>
          <w:b w:val="1"/>
          <w:color w:val="FF0000"/>
          <w:sz w:val="30"/>
        </w:rPr>
        <w:t>И</w:t>
      </w:r>
      <w:r>
        <w:rPr>
          <w:rFonts w:ascii="Times New Roman" w:hAnsi="Times New Roman"/>
          <w:b w:val="1"/>
          <w:color w:val="FF0000"/>
          <w:sz w:val="30"/>
        </w:rPr>
        <w:t xml:space="preserve">НТЕРАКТИВНЫЙ </w:t>
      </w:r>
      <w:r>
        <w:rPr>
          <w:rFonts w:ascii="Times New Roman" w:hAnsi="Times New Roman"/>
          <w:b w:val="1"/>
          <w:color w:val="FF0000"/>
          <w:sz w:val="30"/>
        </w:rPr>
        <w:t>ДИАЛОГ ОБ У</w:t>
      </w:r>
      <w:r>
        <w:rPr>
          <w:rFonts w:ascii="Times New Roman" w:hAnsi="Times New Roman"/>
          <w:b w:val="1"/>
          <w:color w:val="FF0000"/>
          <w:sz w:val="30"/>
        </w:rPr>
        <w:t>РОК</w:t>
      </w:r>
      <w:r>
        <w:rPr>
          <w:rFonts w:ascii="Times New Roman" w:hAnsi="Times New Roman"/>
          <w:b w:val="1"/>
          <w:color w:val="FF0000"/>
          <w:sz w:val="30"/>
        </w:rPr>
        <w:t>АХ</w:t>
      </w:r>
      <w:r>
        <w:rPr>
          <w:rFonts w:ascii="Times New Roman" w:hAnsi="Times New Roman"/>
          <w:b w:val="1"/>
          <w:color w:val="FF0000"/>
          <w:sz w:val="30"/>
        </w:rPr>
        <w:t xml:space="preserve"> НЮРНБЕРГСКОГО ПРОЦЕССА: ОТ МЕЖДУНАРОДНОГО ПРАВА ДО ТРАДИЦИОННЫХ РОССИЙСКИХ ДУХОВНО-НРАВСТВЕННЫХ ЦЕННОСТЕЙ</w:t>
      </w:r>
    </w:p>
    <w:p w14:paraId="5C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</w:p>
    <w:p w14:paraId="5D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12.00-13.00- регистрация</w:t>
      </w:r>
    </w:p>
    <w:p w14:paraId="5E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13.00-14.30 – круглый стол</w:t>
      </w:r>
    </w:p>
    <w:p w14:paraId="5F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14.30-15.00 – перерыв</w:t>
      </w:r>
    </w:p>
    <w:p w14:paraId="60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15.00-16.30 – круглый стол</w:t>
      </w:r>
    </w:p>
    <w:p w14:paraId="61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sz w:val="28"/>
        </w:rPr>
      </w:pPr>
    </w:p>
    <w:p w14:paraId="62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 xml:space="preserve">Формат работы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 w:val="1"/>
          <w:i w:val="1"/>
          <w:sz w:val="28"/>
        </w:rPr>
        <w:t>очн</w:t>
      </w:r>
      <w:r>
        <w:rPr>
          <w:rFonts w:ascii="Times New Roman" w:hAnsi="Times New Roman"/>
          <w:b w:val="1"/>
          <w:i w:val="1"/>
          <w:sz w:val="28"/>
        </w:rPr>
        <w:t>ый</w:t>
      </w:r>
    </w:p>
    <w:p w14:paraId="63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i w:val="1"/>
          <w:sz w:val="26"/>
        </w:rPr>
      </w:pPr>
      <w:r>
        <w:rPr>
          <w:rFonts w:ascii="Times New Roman" w:hAnsi="Times New Roman"/>
          <w:sz w:val="28"/>
        </w:rPr>
        <w:t xml:space="preserve">Место проведения: </w:t>
      </w:r>
      <w:r>
        <w:rPr>
          <w:rFonts w:ascii="Times New Roman" w:hAnsi="Times New Roman"/>
          <w:b w:val="1"/>
          <w:sz w:val="28"/>
        </w:rPr>
        <w:t xml:space="preserve">Зал Ученого Совета, корпус </w:t>
      </w:r>
      <w:r>
        <w:rPr>
          <w:rFonts w:ascii="Times New Roman" w:hAnsi="Times New Roman"/>
          <w:b w:val="1"/>
          <w:sz w:val="28"/>
        </w:rPr>
        <w:t>1</w:t>
      </w:r>
    </w:p>
    <w:p w14:paraId="64000000">
      <w:pPr>
        <w:widowControl w:val="1"/>
        <w:tabs>
          <w:tab w:leader="none" w:pos="360" w:val="left"/>
        </w:tabs>
        <w:ind w:firstLine="283" w:left="-709" w:right="-149"/>
        <w:rPr>
          <w:rFonts w:ascii="Times New Roman" w:hAnsi="Times New Roman"/>
          <w:b w:val="1"/>
          <w:i w:val="1"/>
          <w:sz w:val="26"/>
        </w:rPr>
      </w:pPr>
      <w:r>
        <w:rPr>
          <w:rFonts w:ascii="Times New Roman" w:hAnsi="Times New Roman"/>
          <w:b w:val="1"/>
          <w:i w:val="1"/>
          <w:sz w:val="26"/>
        </w:rPr>
        <w:br w:type="page"/>
      </w:r>
    </w:p>
    <w:p w14:paraId="65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r>
        <w:drawing>
          <wp:inline>
            <wp:extent cx="3137295" cy="767736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137295" cy="76773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945004" cy="705601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945004" cy="70560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695136" cy="70104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695136" cy="7010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</w:p>
    <w:p w14:paraId="67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КРУГЛЫЙ СТОЛ</w:t>
      </w:r>
    </w:p>
    <w:p w14:paraId="68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«МЕЖДУНАРОДНО-ПРАВОВЫЕ АСПЕКТЫ ЗАЩИТЫ ГРАЖДАНСКОГО НАСЕЛЕНИЯ, ГРАЖДАНСКИХ ОБЪЕКТОВ И МЕДИЦИНСКИХ ФОРМИРОВАНИЙ В СОВРЕМЕННЫХ ВООРУЖЕННЫХ КОНФЛИКТАХ»</w:t>
      </w:r>
    </w:p>
    <w:p w14:paraId="69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</w:p>
    <w:p w14:paraId="6A000000">
      <w:pPr>
        <w:widowControl w:val="1"/>
        <w:tabs>
          <w:tab w:leader="none" w:pos="426" w:val="left"/>
        </w:tabs>
        <w:ind w:firstLine="426" w:left="-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проводится при поддержке Региональной делегации Международного Комитета Красного Креста в Российской Федерации и Республике Беларусь с участием Общероссийской общественной организации </w:t>
      </w:r>
    </w:p>
    <w:p w14:paraId="6B000000">
      <w:pPr>
        <w:widowControl w:val="1"/>
        <w:tabs>
          <w:tab w:leader="none" w:pos="426" w:val="left"/>
        </w:tabs>
        <w:ind w:firstLine="426" w:left="-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«Российский Красный Крест»</w:t>
      </w:r>
    </w:p>
    <w:p w14:paraId="6C000000">
      <w:pPr>
        <w:widowControl w:val="1"/>
        <w:tabs>
          <w:tab w:leader="none" w:pos="426" w:val="left"/>
        </w:tabs>
        <w:ind w:firstLine="426" w:left="-567"/>
        <w:jc w:val="center"/>
        <w:rPr>
          <w:rFonts w:ascii="Times New Roman" w:hAnsi="Times New Roman"/>
          <w:i w:val="1"/>
          <w:sz w:val="28"/>
        </w:rPr>
      </w:pPr>
    </w:p>
    <w:p w14:paraId="6D000000">
      <w:pPr>
        <w:widowControl w:val="1"/>
        <w:tabs>
          <w:tab w:leader="none" w:pos="426" w:val="left"/>
        </w:tabs>
        <w:ind w:firstLine="426" w:left="-567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Круглый стол будет посвящен таким актуальным проблемам современных вооруженных конфликтов, как намеренное нападение на гражданское население, гражданские объекты, уничтожение гражданской инфраструктуры. К сожалению, подобные действия стали обыденностью современных вооруженных конфликтов.</w:t>
      </w:r>
    </w:p>
    <w:p w14:paraId="6E000000">
      <w:pPr>
        <w:widowControl w:val="1"/>
        <w:tabs>
          <w:tab w:leader="none" w:pos="426" w:val="left"/>
        </w:tabs>
        <w:ind w:firstLine="426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Именно поэтому, международное сообщество не должно молчать, всячески привлекаю внимание к вопиющим фактам подобных нарушений.</w:t>
      </w:r>
    </w:p>
    <w:p w14:paraId="6F000000">
      <w:pPr>
        <w:widowControl w:val="1"/>
        <w:tabs>
          <w:tab w:leader="none" w:pos="426" w:val="left"/>
        </w:tabs>
        <w:ind w:firstLine="426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Как отметила Президент МККК Мирьяна </w:t>
      </w:r>
      <w:r>
        <w:rPr>
          <w:rFonts w:ascii="Times New Roman" w:hAnsi="Times New Roman"/>
          <w:i w:val="1"/>
          <w:sz w:val="28"/>
        </w:rPr>
        <w:t>Сполярич</w:t>
      </w:r>
      <w:r>
        <w:rPr>
          <w:rFonts w:ascii="Times New Roman" w:hAnsi="Times New Roman"/>
          <w:i w:val="1"/>
          <w:sz w:val="28"/>
        </w:rPr>
        <w:t xml:space="preserve"> на Генеральной Ассамблее ООН: «международное сообщество должно признать суровую реальность: правила ведения войны безнаказанно нарушаются в сегодняшних вооруженных конфликтах, которые становятся все более многочисленными и ожесточенными.</w:t>
      </w:r>
    </w:p>
    <w:p w14:paraId="70000000">
      <w:pPr>
        <w:widowControl w:val="1"/>
        <w:tabs>
          <w:tab w:leader="none" w:pos="426" w:val="left"/>
        </w:tabs>
        <w:ind w:firstLine="426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Зверства совершаются на глазах у всех, наглядно показывая, что неприемлемое становится нормой. Если мир будет бездействовать, уровень жестокости завтрашних войн превзойдет сегодняшние.</w:t>
      </w:r>
    </w:p>
    <w:p w14:paraId="71000000">
      <w:pPr>
        <w:widowControl w:val="1"/>
        <w:tabs>
          <w:tab w:leader="none" w:pos="426" w:val="left"/>
        </w:tabs>
        <w:ind w:firstLine="426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Если государства не вернутся к соблюдению правил ведения войны, нашему миру грозит бесконечная эскалация насилия».</w:t>
      </w:r>
    </w:p>
    <w:p w14:paraId="72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8"/>
        </w:rPr>
      </w:pPr>
    </w:p>
    <w:p w14:paraId="73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2C2D2E"/>
          <w:sz w:val="28"/>
        </w:rPr>
      </w:pPr>
      <w:bookmarkStart w:id="13" w:name="_Hlk212020489"/>
      <w:r>
        <w:rPr>
          <w:rFonts w:ascii="Times New Roman" w:hAnsi="Times New Roman"/>
          <w:b w:val="1"/>
          <w:sz w:val="28"/>
        </w:rPr>
        <w:t>Модераторы:</w:t>
      </w:r>
      <w:bookmarkEnd w:id="13"/>
      <w:r>
        <w:rPr>
          <w:rFonts w:ascii="Times New Roman" w:hAnsi="Times New Roman"/>
          <w:b w:val="1"/>
          <w:color w:val="2C2D2E"/>
          <w:sz w:val="28"/>
        </w:rPr>
        <w:t xml:space="preserve"> </w:t>
      </w:r>
    </w:p>
    <w:p w14:paraId="74000000">
      <w:pPr>
        <w:widowControl w:val="1"/>
        <w:tabs>
          <w:tab w:leader="none" w:pos="360" w:val="left"/>
        </w:tabs>
        <w:ind w:firstLine="283" w:left="-709" w:right="-149"/>
        <w:jc w:val="right"/>
        <w:rPr>
          <w:rFonts w:ascii="Times New Roman" w:hAnsi="Times New Roman"/>
          <w:b w:val="1"/>
          <w:color w:val="2C2D2E"/>
          <w:sz w:val="28"/>
        </w:rPr>
      </w:pPr>
      <w:r>
        <w:rPr>
          <w:rFonts w:ascii="Times New Roman" w:hAnsi="Times New Roman"/>
          <w:b w:val="1"/>
          <w:color w:val="2C2D2E"/>
          <w:sz w:val="28"/>
        </w:rPr>
        <w:t xml:space="preserve">Азизова Жаля Акиф </w:t>
      </w:r>
      <w:r>
        <w:rPr>
          <w:rFonts w:ascii="Times New Roman" w:hAnsi="Times New Roman"/>
          <w:b w:val="1"/>
          <w:color w:val="2C2D2E"/>
          <w:sz w:val="28"/>
        </w:rPr>
        <w:t>кызы</w:t>
      </w:r>
    </w:p>
    <w:p w14:paraId="75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149"/>
        <w:jc w:val="both"/>
        <w:rPr>
          <w:color w:val="2C2D2E"/>
          <w:sz w:val="28"/>
        </w:rPr>
      </w:pPr>
      <w:r>
        <w:rPr>
          <w:color w:val="2C2D2E"/>
          <w:sz w:val="28"/>
        </w:rPr>
        <w:t>Региональный координатор по правовым вопросам в странах Восточной Европы и Центральной Азии</w:t>
      </w:r>
      <w:r>
        <w:rPr>
          <w:sz w:val="28"/>
        </w:rPr>
        <w:t xml:space="preserve"> </w:t>
      </w:r>
      <w:r>
        <w:rPr>
          <w:color w:val="2C2D2E"/>
          <w:sz w:val="28"/>
        </w:rPr>
        <w:t>Региональной делегации МККК в Российской Федерации и Республике Беларусь</w:t>
      </w:r>
    </w:p>
    <w:p w14:paraId="76000000">
      <w:pPr>
        <w:widowControl w:val="1"/>
        <w:tabs>
          <w:tab w:leader="none" w:pos="360" w:val="left"/>
        </w:tabs>
        <w:ind w:firstLine="283" w:left="-709" w:right="-149"/>
        <w:jc w:val="right"/>
        <w:rPr>
          <w:rFonts w:ascii="Times New Roman" w:hAnsi="Times New Roman"/>
          <w:b w:val="1"/>
          <w:color w:val="2C2D2E"/>
          <w:sz w:val="28"/>
        </w:rPr>
      </w:pPr>
      <w:r>
        <w:rPr>
          <w:rFonts w:ascii="Times New Roman" w:hAnsi="Times New Roman"/>
          <w:b w:val="1"/>
          <w:color w:val="2C2D2E"/>
          <w:sz w:val="28"/>
        </w:rPr>
        <w:t>Филатова Виктория Викторовна</w:t>
      </w:r>
    </w:p>
    <w:p w14:paraId="77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149"/>
        <w:jc w:val="both"/>
        <w:rPr>
          <w:color w:val="2C2D2E"/>
          <w:sz w:val="28"/>
        </w:rPr>
      </w:pPr>
      <w:r>
        <w:rPr>
          <w:color w:val="2C2D2E"/>
          <w:sz w:val="28"/>
        </w:rPr>
        <w:t xml:space="preserve">Доцент кафедры международного и интеграционного права Юридического </w:t>
      </w:r>
      <w:r>
        <w:rPr>
          <w:color w:val="2C2D2E"/>
          <w:sz w:val="28"/>
        </w:rPr>
        <w:t>фак-та</w:t>
      </w:r>
      <w:r>
        <w:rPr>
          <w:color w:val="2C2D2E"/>
          <w:sz w:val="28"/>
        </w:rPr>
        <w:t xml:space="preserve"> им. </w:t>
      </w:r>
      <w:r>
        <w:rPr>
          <w:color w:val="2C2D2E"/>
          <w:sz w:val="28"/>
        </w:rPr>
        <w:t>М.М.</w:t>
      </w:r>
      <w:r>
        <w:rPr>
          <w:color w:val="2C2D2E"/>
          <w:sz w:val="28"/>
        </w:rPr>
        <w:t xml:space="preserve"> Сперанского ИПНБ </w:t>
      </w:r>
      <w:r>
        <w:rPr>
          <w:sz w:val="28"/>
        </w:rPr>
        <w:t>РАНХиГС при Президенте РФ</w:t>
      </w:r>
      <w:r>
        <w:rPr>
          <w:color w:val="2C2D2E"/>
          <w:sz w:val="28"/>
        </w:rPr>
        <w:t xml:space="preserve">, </w:t>
      </w:r>
      <w:r>
        <w:rPr>
          <w:color w:val="2C2D2E"/>
          <w:sz w:val="28"/>
        </w:rPr>
        <w:t>к.ю.н</w:t>
      </w:r>
      <w:r>
        <w:rPr>
          <w:color w:val="2C2D2E"/>
          <w:sz w:val="28"/>
        </w:rPr>
        <w:t>., доцент</w:t>
      </w:r>
    </w:p>
    <w:p w14:paraId="78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color w:val="2C2D2E"/>
          <w:sz w:val="28"/>
        </w:rPr>
      </w:pPr>
    </w:p>
    <w:p w14:paraId="79000000">
      <w:pPr>
        <w:widowControl w:val="1"/>
        <w:tabs>
          <w:tab w:leader="none" w:pos="360" w:val="left"/>
        </w:tabs>
        <w:ind w:firstLine="283" w:left="-709" w:right="-149"/>
        <w:jc w:val="both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Экспертная панель</w:t>
      </w:r>
    </w:p>
    <w:p w14:paraId="7A000000">
      <w:pPr>
        <w:pStyle w:val="Style_2"/>
        <w:widowControl w:val="1"/>
        <w:tabs>
          <w:tab w:leader="none" w:pos="928" w:val="left"/>
        </w:tabs>
        <w:spacing w:after="0" w:before="0"/>
        <w:ind w:left="-567"/>
        <w:jc w:val="right"/>
        <w:rPr>
          <w:b w:val="1"/>
          <w:color w:val="2C2D2E"/>
          <w:sz w:val="28"/>
        </w:rPr>
      </w:pPr>
      <w:r>
        <w:rPr>
          <w:b w:val="1"/>
          <w:color w:val="2C2D2E"/>
          <w:sz w:val="28"/>
        </w:rPr>
        <w:t>А</w:t>
      </w:r>
      <w:r>
        <w:rPr>
          <w:b w:val="1"/>
          <w:color w:val="2C2D2E"/>
          <w:sz w:val="28"/>
        </w:rPr>
        <w:t>зизова</w:t>
      </w:r>
      <w:r>
        <w:rPr>
          <w:color w:val="2C2D2E"/>
          <w:sz w:val="28"/>
        </w:rPr>
        <w:t xml:space="preserve"> </w:t>
      </w:r>
      <w:r>
        <w:rPr>
          <w:b w:val="1"/>
          <w:color w:val="2C2D2E"/>
          <w:sz w:val="28"/>
        </w:rPr>
        <w:t>Жаля</w:t>
      </w:r>
      <w:r>
        <w:rPr>
          <w:color w:val="2C2D2E"/>
          <w:sz w:val="28"/>
        </w:rPr>
        <w:t xml:space="preserve"> </w:t>
      </w:r>
      <w:r>
        <w:rPr>
          <w:b w:val="1"/>
          <w:color w:val="2C2D2E"/>
          <w:sz w:val="28"/>
        </w:rPr>
        <w:t xml:space="preserve">Акиф </w:t>
      </w:r>
      <w:r>
        <w:rPr>
          <w:b w:val="1"/>
          <w:color w:val="2C2D2E"/>
          <w:sz w:val="28"/>
        </w:rPr>
        <w:t>кызы</w:t>
      </w:r>
    </w:p>
    <w:p w14:paraId="7B000000">
      <w:pPr>
        <w:pStyle w:val="Style_2"/>
        <w:widowControl w:val="1"/>
        <w:tabs>
          <w:tab w:leader="none" w:pos="928" w:val="left"/>
        </w:tabs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>региональный координатор по правовым вопросам в странах Восточной Европы и Центральной Азии</w:t>
      </w:r>
      <w:r>
        <w:t xml:space="preserve"> </w:t>
      </w:r>
      <w:bookmarkStart w:id="14" w:name="_Hlk211446090"/>
      <w:r>
        <w:rPr>
          <w:color w:val="2C2D2E"/>
          <w:sz w:val="28"/>
        </w:rPr>
        <w:t>Региональн</w:t>
      </w:r>
      <w:r>
        <w:rPr>
          <w:color w:val="2C2D2E"/>
          <w:sz w:val="28"/>
        </w:rPr>
        <w:t>ой</w:t>
      </w:r>
      <w:r>
        <w:rPr>
          <w:color w:val="2C2D2E"/>
          <w:sz w:val="28"/>
        </w:rPr>
        <w:t xml:space="preserve"> делегаци</w:t>
      </w:r>
      <w:r>
        <w:rPr>
          <w:color w:val="2C2D2E"/>
          <w:sz w:val="28"/>
        </w:rPr>
        <w:t>и МККК</w:t>
      </w:r>
      <w:r>
        <w:rPr>
          <w:color w:val="2C2D2E"/>
          <w:sz w:val="28"/>
        </w:rPr>
        <w:t xml:space="preserve"> в Российской Федерации и Республике Беларусь</w:t>
      </w:r>
      <w:bookmarkEnd w:id="14"/>
    </w:p>
    <w:p w14:paraId="7C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i w:val="1"/>
          <w:color w:val="2C2D2E"/>
          <w:sz w:val="28"/>
        </w:rPr>
      </w:pPr>
      <w:r>
        <w:rPr>
          <w:b w:val="1"/>
          <w:color w:val="2C2D2E"/>
          <w:sz w:val="28"/>
        </w:rPr>
        <w:t>Тема</w:t>
      </w:r>
      <w:r>
        <w:rPr>
          <w:b w:val="1"/>
          <w:color w:val="2C2D2E"/>
          <w:sz w:val="28"/>
        </w:rPr>
        <w:t xml:space="preserve"> </w:t>
      </w:r>
      <w:r>
        <w:rPr>
          <w:b w:val="1"/>
          <w:color w:val="2C2D2E"/>
          <w:sz w:val="28"/>
        </w:rPr>
        <w:t>выступления:</w:t>
      </w:r>
      <w:r>
        <w:rPr>
          <w:color w:val="2C2D2E"/>
          <w:sz w:val="28"/>
        </w:rPr>
        <w:t xml:space="preserve"> </w:t>
      </w:r>
      <w:r>
        <w:rPr>
          <w:color w:val="2C2D2E"/>
          <w:sz w:val="28"/>
        </w:rPr>
        <w:t>«</w:t>
      </w:r>
      <w:r>
        <w:rPr>
          <w:i w:val="1"/>
          <w:color w:val="2C2D2E"/>
          <w:sz w:val="28"/>
        </w:rPr>
        <w:t>Актуальные проблемы защиты гражданского населения и гражданской инфраструктуры в современных вооруженных конфликтах».</w:t>
      </w:r>
    </w:p>
    <w:p w14:paraId="7D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7E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right"/>
        <w:rPr>
          <w:color w:val="2C2D2E"/>
          <w:sz w:val="28"/>
        </w:rPr>
      </w:pPr>
      <w:r>
        <w:rPr>
          <w:b w:val="1"/>
          <w:color w:val="2C2D2E"/>
          <w:sz w:val="28"/>
        </w:rPr>
        <w:t>Силин Максим Валерьевич</w:t>
      </w:r>
    </w:p>
    <w:p w14:paraId="7F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b w:val="1"/>
          <w:color w:val="2C2D2E"/>
          <w:sz w:val="28"/>
        </w:rPr>
      </w:pPr>
      <w:r>
        <w:rPr>
          <w:color w:val="2C2D2E"/>
          <w:sz w:val="28"/>
        </w:rPr>
        <w:t xml:space="preserve"> руководитель отдела по экономическим проектам Региональной делегации МККК в Российской Федерации и Республике Беларусь</w:t>
      </w:r>
    </w:p>
    <w:p w14:paraId="80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b w:val="1"/>
          <w:color w:val="2C2D2E"/>
          <w:sz w:val="28"/>
        </w:rPr>
      </w:pPr>
      <w:r>
        <w:rPr>
          <w:b w:val="1"/>
          <w:color w:val="2C2D2E"/>
          <w:sz w:val="28"/>
        </w:rPr>
        <w:t xml:space="preserve">Тема выступления: </w:t>
      </w:r>
      <w:r>
        <w:rPr>
          <w:b w:val="1"/>
          <w:i w:val="1"/>
          <w:color w:val="2C2D2E"/>
          <w:sz w:val="28"/>
        </w:rPr>
        <w:t>«</w:t>
      </w:r>
      <w:r>
        <w:rPr>
          <w:i w:val="1"/>
          <w:color w:val="2C2D2E"/>
          <w:sz w:val="28"/>
        </w:rPr>
        <w:t>Деятельность МККК по обеспечению экономической безопасности гражданского населения, пострадавшего от конфликта».</w:t>
      </w:r>
    </w:p>
    <w:p w14:paraId="81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82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  <w:r>
        <w:rPr>
          <w:b w:val="1"/>
          <w:color w:val="2C2D2E"/>
          <w:sz w:val="28"/>
        </w:rPr>
        <w:t>Когай</w:t>
      </w:r>
      <w:r>
        <w:rPr>
          <w:b w:val="1"/>
          <w:color w:val="2C2D2E"/>
          <w:sz w:val="28"/>
        </w:rPr>
        <w:t xml:space="preserve"> Сергей Владиславович</w:t>
      </w:r>
    </w:p>
    <w:p w14:paraId="83000000">
      <w:pPr>
        <w:pStyle w:val="Style_2"/>
        <w:widowControl w:val="1"/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 xml:space="preserve">руководитель группы гуманитарной дипломатии </w:t>
      </w:r>
      <w:r>
        <w:rPr>
          <w:color w:val="2C2D2E"/>
          <w:sz w:val="28"/>
        </w:rPr>
        <w:t xml:space="preserve">Общероссийской общественной организации </w:t>
      </w:r>
      <w:r>
        <w:rPr>
          <w:color w:val="2C2D2E"/>
          <w:sz w:val="28"/>
        </w:rPr>
        <w:t>Российский Красный Крест</w:t>
      </w:r>
    </w:p>
    <w:p w14:paraId="84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b w:val="1"/>
          <w:color w:val="2C2D2E"/>
          <w:sz w:val="28"/>
        </w:rPr>
      </w:pPr>
    </w:p>
    <w:p w14:paraId="85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i w:val="1"/>
          <w:color w:val="2C2D2E"/>
          <w:sz w:val="28"/>
        </w:rPr>
      </w:pPr>
      <w:r>
        <w:rPr>
          <w:b w:val="1"/>
          <w:color w:val="2C2D2E"/>
          <w:sz w:val="28"/>
        </w:rPr>
        <w:t>Тема выступления:</w:t>
      </w:r>
      <w:r>
        <w:t xml:space="preserve"> </w:t>
      </w:r>
      <w:r>
        <w:t>«</w:t>
      </w:r>
      <w:r>
        <w:rPr>
          <w:i w:val="1"/>
          <w:color w:val="2C2D2E"/>
          <w:sz w:val="28"/>
        </w:rPr>
        <w:t>Защита персонала беспристрастных гуманитарных организаций в время вооруженных конфликтов»</w:t>
      </w:r>
    </w:p>
    <w:p w14:paraId="86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87000000">
      <w:pPr>
        <w:pStyle w:val="Style_2"/>
        <w:widowControl w:val="1"/>
        <w:spacing w:after="0" w:before="0"/>
        <w:ind w:left="-567"/>
        <w:jc w:val="right"/>
        <w:rPr>
          <w:color w:val="2C2D2E"/>
          <w:sz w:val="28"/>
        </w:rPr>
      </w:pPr>
      <w:r>
        <w:rPr>
          <w:b w:val="1"/>
          <w:color w:val="2C2D2E"/>
          <w:sz w:val="28"/>
        </w:rPr>
        <w:t>Бисултанов</w:t>
      </w:r>
      <w:r>
        <w:rPr>
          <w:b w:val="1"/>
          <w:color w:val="2C2D2E"/>
          <w:sz w:val="28"/>
        </w:rPr>
        <w:t xml:space="preserve"> Асланбек </w:t>
      </w:r>
      <w:r>
        <w:rPr>
          <w:b w:val="1"/>
          <w:color w:val="2C2D2E"/>
          <w:sz w:val="28"/>
        </w:rPr>
        <w:t>Камаудиевич</w:t>
      </w:r>
    </w:p>
    <w:p w14:paraId="88000000">
      <w:pPr>
        <w:pStyle w:val="Style_2"/>
        <w:widowControl w:val="1"/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 xml:space="preserve">руководитель группы международного гуманитарного права Общероссийской общественной организации Российский Красный Крест, </w:t>
      </w:r>
      <w:r>
        <w:rPr>
          <w:color w:val="2C2D2E"/>
          <w:sz w:val="28"/>
        </w:rPr>
        <w:t>к.ю.н</w:t>
      </w:r>
      <w:r>
        <w:rPr>
          <w:color w:val="2C2D2E"/>
          <w:sz w:val="28"/>
        </w:rPr>
        <w:t>.</w:t>
      </w:r>
    </w:p>
    <w:p w14:paraId="89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b w:val="1"/>
          <w:color w:val="2C2D2E"/>
          <w:sz w:val="28"/>
        </w:rPr>
      </w:pPr>
    </w:p>
    <w:p w14:paraId="8A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8B000000">
      <w:pPr>
        <w:pStyle w:val="Style_2"/>
        <w:widowControl w:val="1"/>
        <w:spacing w:after="0" w:before="0"/>
        <w:ind w:left="-567"/>
        <w:jc w:val="right"/>
        <w:rPr>
          <w:color w:val="2C2D2E"/>
          <w:sz w:val="28"/>
        </w:rPr>
      </w:pPr>
      <w:r>
        <w:rPr>
          <w:b w:val="1"/>
          <w:color w:val="2C2D2E"/>
          <w:sz w:val="28"/>
        </w:rPr>
        <w:t>Козюлин Вадим Борисович</w:t>
      </w:r>
      <w:r>
        <w:rPr>
          <w:color w:val="2C2D2E"/>
          <w:sz w:val="28"/>
        </w:rPr>
        <w:t xml:space="preserve"> </w:t>
      </w:r>
    </w:p>
    <w:p w14:paraId="8C000000">
      <w:pPr>
        <w:pStyle w:val="Style_2"/>
        <w:widowControl w:val="1"/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>главный научный сотрудник Центра военно-политических исследований</w:t>
      </w:r>
      <w:r>
        <w:rPr>
          <w:color w:val="2C2D2E"/>
          <w:sz w:val="28"/>
        </w:rPr>
        <w:t xml:space="preserve"> </w:t>
      </w:r>
      <w:r>
        <w:rPr>
          <w:color w:val="2C2D2E"/>
          <w:sz w:val="28"/>
        </w:rPr>
        <w:t>И</w:t>
      </w:r>
      <w:r>
        <w:rPr>
          <w:color w:val="2C2D2E"/>
          <w:sz w:val="28"/>
        </w:rPr>
        <w:t>нститута актуальных международных проблем,</w:t>
      </w:r>
      <w:r>
        <w:rPr>
          <w:color w:val="2C2D2E"/>
          <w:sz w:val="28"/>
        </w:rPr>
        <w:t xml:space="preserve"> Дипломатическ</w:t>
      </w:r>
      <w:r>
        <w:rPr>
          <w:color w:val="2C2D2E"/>
          <w:sz w:val="28"/>
        </w:rPr>
        <w:t>ая</w:t>
      </w:r>
      <w:r>
        <w:rPr>
          <w:color w:val="2C2D2E"/>
          <w:sz w:val="28"/>
        </w:rPr>
        <w:t xml:space="preserve"> Академи</w:t>
      </w:r>
      <w:r>
        <w:rPr>
          <w:color w:val="2C2D2E"/>
          <w:sz w:val="28"/>
        </w:rPr>
        <w:t>я</w:t>
      </w:r>
      <w:r>
        <w:rPr>
          <w:color w:val="2C2D2E"/>
          <w:sz w:val="28"/>
        </w:rPr>
        <w:t xml:space="preserve"> МИД России, </w:t>
      </w:r>
      <w:r>
        <w:rPr>
          <w:color w:val="2C2D2E"/>
          <w:sz w:val="28"/>
        </w:rPr>
        <w:t>к.п.н</w:t>
      </w:r>
      <w:r>
        <w:rPr>
          <w:color w:val="2C2D2E"/>
          <w:sz w:val="28"/>
        </w:rPr>
        <w:t>.</w:t>
      </w:r>
      <w:r>
        <w:rPr>
          <w:color w:val="2C2D2E"/>
          <w:sz w:val="28"/>
        </w:rPr>
        <w:t>, профессор АВН</w:t>
      </w:r>
    </w:p>
    <w:p w14:paraId="8D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color w:val="2C2D2E"/>
          <w:sz w:val="28"/>
        </w:rPr>
      </w:pPr>
      <w:r>
        <w:rPr>
          <w:b w:val="1"/>
          <w:color w:val="2C2D2E"/>
          <w:sz w:val="28"/>
        </w:rPr>
        <w:t>Тема выступления:</w:t>
      </w:r>
      <w:r>
        <w:rPr>
          <w:color w:val="2C2D2E"/>
          <w:sz w:val="28"/>
        </w:rPr>
        <w:t xml:space="preserve"> </w:t>
      </w:r>
      <w:r>
        <w:rPr>
          <w:i w:val="1"/>
          <w:color w:val="2C2D2E"/>
          <w:sz w:val="28"/>
        </w:rPr>
        <w:t>«Информационно-психологические операции против гражданского сектора: вызовы международного гуманитарного права»</w:t>
      </w:r>
    </w:p>
    <w:p w14:paraId="8E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8F000000">
      <w:pPr>
        <w:pStyle w:val="Style_2"/>
        <w:widowControl w:val="1"/>
        <w:spacing w:after="0" w:before="0"/>
        <w:ind w:left="-567"/>
        <w:jc w:val="right"/>
        <w:rPr>
          <w:color w:val="2C2D2E"/>
          <w:sz w:val="28"/>
        </w:rPr>
      </w:pPr>
      <w:r>
        <w:rPr>
          <w:b w:val="1"/>
          <w:color w:val="2C2D2E"/>
          <w:sz w:val="28"/>
        </w:rPr>
        <w:t>Ко</w:t>
      </w:r>
      <w:r>
        <w:rPr>
          <w:b w:val="1"/>
          <w:color w:val="2C2D2E"/>
          <w:sz w:val="28"/>
        </w:rPr>
        <w:t>з</w:t>
      </w:r>
      <w:r>
        <w:rPr>
          <w:b w:val="1"/>
          <w:color w:val="2C2D2E"/>
          <w:sz w:val="28"/>
        </w:rPr>
        <w:t>лов Андрей Валерьевич</w:t>
      </w:r>
      <w:r>
        <w:rPr>
          <w:color w:val="2C2D2E"/>
          <w:sz w:val="28"/>
        </w:rPr>
        <w:t xml:space="preserve"> </w:t>
      </w:r>
    </w:p>
    <w:p w14:paraId="90000000">
      <w:pPr>
        <w:pStyle w:val="Style_2"/>
        <w:widowControl w:val="1"/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>заведующий кафедрой коммуникационного менеджмента и рекламы, связей с общественностью Института журналистики, коммуникации и медиаобразования Московского педагогического государственного университета; профессор кафедры массовых коммуникаций и медиабизнеса Финансового университета при Правительстве РФ, доктор исторических наук, профессор</w:t>
      </w:r>
    </w:p>
    <w:p w14:paraId="91000000">
      <w:pPr>
        <w:widowControl w:val="1"/>
        <w:ind w:left="-567"/>
        <w:jc w:val="both"/>
        <w:rPr>
          <w:rFonts w:ascii="Times New Roman" w:hAnsi="Times New Roman"/>
          <w:i w:val="1"/>
          <w:color w:val="2C2D2E"/>
          <w:sz w:val="28"/>
        </w:rPr>
      </w:pPr>
      <w:r>
        <w:rPr>
          <w:rFonts w:ascii="Times New Roman" w:hAnsi="Times New Roman"/>
          <w:b w:val="1"/>
          <w:color w:val="2C2D2E"/>
          <w:sz w:val="28"/>
        </w:rPr>
        <w:t>Тема выступления:</w:t>
      </w:r>
      <w:r>
        <w:rPr>
          <w:rFonts w:ascii="Times New Roman" w:hAnsi="Times New Roman"/>
          <w:color w:val="2C2D2E"/>
          <w:sz w:val="28"/>
        </w:rPr>
        <w:t xml:space="preserve"> </w:t>
      </w:r>
      <w:r>
        <w:rPr>
          <w:rFonts w:ascii="Times New Roman" w:hAnsi="Times New Roman"/>
          <w:i w:val="1"/>
          <w:color w:val="2C2D2E"/>
          <w:sz w:val="28"/>
        </w:rPr>
        <w:t>«Трансформация дисциплины «Международное гуманитарное право и СМИ» в современных условиях»</w:t>
      </w:r>
    </w:p>
    <w:p w14:paraId="92000000">
      <w:pPr>
        <w:pStyle w:val="Style_2"/>
        <w:widowControl w:val="1"/>
        <w:spacing w:after="0" w:before="0"/>
        <w:ind w:left="-567"/>
        <w:jc w:val="right"/>
        <w:rPr>
          <w:b w:val="1"/>
          <w:color w:val="2C2D2E"/>
          <w:sz w:val="28"/>
        </w:rPr>
      </w:pPr>
    </w:p>
    <w:p w14:paraId="93000000">
      <w:pPr>
        <w:pStyle w:val="Style_2"/>
        <w:widowControl w:val="1"/>
        <w:spacing w:after="0" w:before="0"/>
        <w:ind w:left="-567"/>
        <w:jc w:val="right"/>
        <w:rPr>
          <w:color w:val="2C2D2E"/>
          <w:sz w:val="28"/>
        </w:rPr>
      </w:pPr>
      <w:r>
        <w:rPr>
          <w:b w:val="1"/>
          <w:color w:val="2C2D2E"/>
          <w:sz w:val="28"/>
        </w:rPr>
        <w:t>Филатова Виктория Викторовна</w:t>
      </w:r>
      <w:r>
        <w:rPr>
          <w:color w:val="2C2D2E"/>
          <w:sz w:val="28"/>
        </w:rPr>
        <w:t xml:space="preserve"> </w:t>
      </w:r>
    </w:p>
    <w:p w14:paraId="94000000">
      <w:pPr>
        <w:pStyle w:val="Style_2"/>
        <w:widowControl w:val="1"/>
        <w:spacing w:after="0" w:before="0"/>
        <w:ind w:left="-567"/>
        <w:jc w:val="both"/>
        <w:rPr>
          <w:color w:val="2C2D2E"/>
          <w:sz w:val="28"/>
        </w:rPr>
      </w:pPr>
      <w:r>
        <w:rPr>
          <w:color w:val="2C2D2E"/>
          <w:sz w:val="28"/>
        </w:rPr>
        <w:t xml:space="preserve">доцент кафедры международного и интеграционного права Института права и национальной безопасности РАНХиГС при Президенте РФ, </w:t>
      </w:r>
      <w:r>
        <w:rPr>
          <w:color w:val="2C2D2E"/>
          <w:sz w:val="28"/>
        </w:rPr>
        <w:t>к.ю.н</w:t>
      </w:r>
      <w:r>
        <w:rPr>
          <w:color w:val="2C2D2E"/>
          <w:sz w:val="28"/>
        </w:rPr>
        <w:t>., доцент</w:t>
      </w:r>
    </w:p>
    <w:p w14:paraId="95000000">
      <w:pPr>
        <w:pStyle w:val="Style_2"/>
        <w:widowControl w:val="1"/>
        <w:tabs>
          <w:tab w:leader="none" w:pos="284" w:val="left"/>
        </w:tabs>
        <w:spacing w:after="0" w:before="0"/>
        <w:ind w:left="-567"/>
        <w:jc w:val="both"/>
        <w:rPr>
          <w:i w:val="1"/>
          <w:color w:val="2C2D2E"/>
          <w:sz w:val="28"/>
        </w:rPr>
      </w:pPr>
      <w:r>
        <w:rPr>
          <w:b w:val="1"/>
          <w:color w:val="2C2D2E"/>
          <w:sz w:val="28"/>
        </w:rPr>
        <w:t>Тема выступления:</w:t>
      </w:r>
      <w:r>
        <w:rPr>
          <w:color w:val="2C2D2E"/>
          <w:sz w:val="28"/>
        </w:rPr>
        <w:t xml:space="preserve"> </w:t>
      </w:r>
      <w:r>
        <w:rPr>
          <w:i w:val="1"/>
          <w:color w:val="2C2D2E"/>
          <w:sz w:val="28"/>
        </w:rPr>
        <w:t>«Актуальные проблемы защиты наиболее уязвимых групп населения в контексте современных вооруженных конфликтов»</w:t>
      </w:r>
    </w:p>
    <w:p w14:paraId="96000000">
      <w:pPr>
        <w:rPr>
          <w:rFonts w:ascii="Times New Roman" w:hAnsi="Times New Roman"/>
          <w:b w:val="1"/>
          <w:color w:val="2C2D2E"/>
          <w:sz w:val="27"/>
        </w:rPr>
      </w:pPr>
      <w:r>
        <w:rPr>
          <w:b w:val="1"/>
          <w:color w:val="2C2D2E"/>
          <w:sz w:val="27"/>
        </w:rPr>
        <w:br w:type="page"/>
      </w:r>
    </w:p>
    <w:p w14:paraId="97000000">
      <w:pPr>
        <w:pStyle w:val="Style_2"/>
        <w:widowControl w:val="1"/>
        <w:tabs>
          <w:tab w:leader="none" w:pos="284" w:val="left"/>
        </w:tabs>
        <w:ind w:firstLine="283" w:left="-709"/>
        <w:jc w:val="both"/>
        <w:rPr>
          <w:b w:val="1"/>
          <w:color w:val="2C2D2E"/>
          <w:sz w:val="27"/>
        </w:rPr>
      </w:pPr>
      <w:r>
        <w:rPr>
          <w:b w:val="1"/>
          <w:color w:val="2C2D2E"/>
          <w:sz w:val="27"/>
        </w:rPr>
        <w:t>Участники дискуссии:</w:t>
      </w:r>
    </w:p>
    <w:p w14:paraId="98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  <w:r>
        <w:rPr>
          <w:b w:val="1"/>
          <w:sz w:val="27"/>
        </w:rPr>
        <w:t>Бисултанов</w:t>
      </w:r>
      <w:r>
        <w:rPr>
          <w:b w:val="1"/>
          <w:sz w:val="27"/>
        </w:rPr>
        <w:t xml:space="preserve"> Асланбек </w:t>
      </w:r>
      <w:r>
        <w:rPr>
          <w:b w:val="1"/>
          <w:sz w:val="27"/>
        </w:rPr>
        <w:t>Камаудиевич</w:t>
      </w:r>
      <w:r>
        <w:rPr>
          <w:b w:val="1"/>
          <w:sz w:val="27"/>
        </w:rPr>
        <w:t xml:space="preserve">, </w:t>
      </w:r>
      <w:r>
        <w:rPr>
          <w:sz w:val="27"/>
        </w:rPr>
        <w:t xml:space="preserve">руководитель группы международного гуманитарного права Общероссийской общественной организации Российский Красный Крест, </w:t>
      </w:r>
      <w:r>
        <w:rPr>
          <w:sz w:val="27"/>
        </w:rPr>
        <w:t>к.ю.н</w:t>
      </w:r>
      <w:r>
        <w:rPr>
          <w:sz w:val="27"/>
        </w:rPr>
        <w:t>.</w:t>
      </w:r>
    </w:p>
    <w:p w14:paraId="99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color w:val="2C2D2E"/>
          <w:sz w:val="27"/>
        </w:rPr>
      </w:pPr>
      <w:r>
        <w:rPr>
          <w:b w:val="1"/>
          <w:color w:val="2C2D2E"/>
          <w:sz w:val="27"/>
        </w:rPr>
        <w:t>Есин</w:t>
      </w:r>
      <w:r>
        <w:rPr>
          <w:color w:val="2C2D2E"/>
          <w:sz w:val="27"/>
        </w:rPr>
        <w:t xml:space="preserve"> </w:t>
      </w:r>
      <w:r>
        <w:rPr>
          <w:b w:val="1"/>
          <w:color w:val="2C2D2E"/>
          <w:sz w:val="27"/>
        </w:rPr>
        <w:t xml:space="preserve">Андрей Вячеславович </w:t>
      </w:r>
      <w:r>
        <w:rPr>
          <w:color w:val="2C2D2E"/>
          <w:sz w:val="27"/>
        </w:rPr>
        <w:t>– советник по правовым вопросам</w:t>
      </w:r>
      <w:r>
        <w:rPr>
          <w:sz w:val="27"/>
        </w:rPr>
        <w:t xml:space="preserve"> </w:t>
      </w:r>
      <w:r>
        <w:rPr>
          <w:color w:val="2C2D2E"/>
          <w:sz w:val="27"/>
        </w:rPr>
        <w:t>Региональной делегации МККК в Российской Федерации и Республике Беларусь</w:t>
      </w:r>
    </w:p>
    <w:p w14:paraId="9A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  <w:r>
        <w:rPr>
          <w:b w:val="1"/>
          <w:color w:val="2C2D2E"/>
          <w:sz w:val="27"/>
        </w:rPr>
        <w:t>Бритаева</w:t>
      </w:r>
      <w:r>
        <w:rPr>
          <w:color w:val="2C2D2E"/>
          <w:sz w:val="27"/>
        </w:rPr>
        <w:t xml:space="preserve"> </w:t>
      </w:r>
      <w:r>
        <w:rPr>
          <w:b w:val="1"/>
          <w:color w:val="2C2D2E"/>
          <w:sz w:val="27"/>
        </w:rPr>
        <w:t xml:space="preserve">Светлана Владимировна </w:t>
      </w:r>
      <w:r>
        <w:rPr>
          <w:color w:val="2C2D2E"/>
          <w:sz w:val="27"/>
        </w:rPr>
        <w:t>– советник по правовым вопросам</w:t>
      </w:r>
      <w:r>
        <w:rPr>
          <w:sz w:val="27"/>
        </w:rPr>
        <w:t xml:space="preserve"> Региональной делегации МККК в Российской Федерации и Республике Беларусь</w:t>
      </w:r>
    </w:p>
    <w:p w14:paraId="9B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  <w:r>
        <w:rPr>
          <w:b w:val="1"/>
          <w:color w:val="2C2D2E"/>
          <w:sz w:val="27"/>
        </w:rPr>
        <w:t>Перцева</w:t>
      </w:r>
      <w:r>
        <w:rPr>
          <w:color w:val="2C2D2E"/>
          <w:sz w:val="27"/>
        </w:rPr>
        <w:t xml:space="preserve"> </w:t>
      </w:r>
      <w:r>
        <w:rPr>
          <w:b w:val="1"/>
          <w:color w:val="2C2D2E"/>
          <w:sz w:val="27"/>
        </w:rPr>
        <w:t xml:space="preserve">Татьяна Вячеславовна </w:t>
      </w:r>
      <w:r>
        <w:rPr>
          <w:color w:val="2C2D2E"/>
          <w:sz w:val="27"/>
        </w:rPr>
        <w:t>– ассистент правового отдела</w:t>
      </w:r>
      <w:r>
        <w:rPr>
          <w:sz w:val="27"/>
        </w:rPr>
        <w:t xml:space="preserve"> Региональной делегации МККК в Российской Федерации и Республике Беларусь</w:t>
      </w:r>
    </w:p>
    <w:p w14:paraId="9C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  <w:r>
        <w:rPr>
          <w:b w:val="1"/>
          <w:sz w:val="27"/>
        </w:rPr>
        <w:t>Безбогов</w:t>
      </w:r>
      <w:r>
        <w:rPr>
          <w:b w:val="1"/>
          <w:sz w:val="27"/>
        </w:rPr>
        <w:t xml:space="preserve"> Денис Игоревич </w:t>
      </w:r>
      <w:r>
        <w:rPr>
          <w:sz w:val="27"/>
        </w:rPr>
        <w:t xml:space="preserve">– аспирант </w:t>
      </w:r>
      <w:bookmarkStart w:id="15" w:name="_Hlk212456855"/>
      <w:r>
        <w:rPr>
          <w:sz w:val="27"/>
        </w:rPr>
        <w:t>РАНХиГС при Президенте РФ</w:t>
      </w:r>
      <w:bookmarkEnd w:id="15"/>
    </w:p>
    <w:p w14:paraId="9D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  <w:r>
        <w:rPr>
          <w:b w:val="1"/>
          <w:sz w:val="27"/>
        </w:rPr>
        <w:t>Подобаев</w:t>
      </w:r>
      <w:r>
        <w:rPr>
          <w:b w:val="1"/>
          <w:sz w:val="27"/>
        </w:rPr>
        <w:t xml:space="preserve"> Владислав Юрьевич </w:t>
      </w:r>
      <w:r>
        <w:rPr>
          <w:sz w:val="27"/>
        </w:rPr>
        <w:t xml:space="preserve">– аспирант </w:t>
      </w:r>
      <w:r>
        <w:rPr>
          <w:sz w:val="27"/>
        </w:rPr>
        <w:t>РАНХиГС при Президенте РФ</w:t>
      </w:r>
    </w:p>
    <w:p w14:paraId="9E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</w:p>
    <w:p w14:paraId="9F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both"/>
        <w:rPr>
          <w:sz w:val="27"/>
        </w:rPr>
      </w:pPr>
    </w:p>
    <w:p w14:paraId="A0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jc w:val="center"/>
        <w:rPr>
          <w:sz w:val="27"/>
        </w:rPr>
      </w:pPr>
      <w:r>
        <w:drawing>
          <wp:inline>
            <wp:extent cx="2906395" cy="289438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906395" cy="28943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pStyle w:val="Style_2"/>
        <w:widowControl w:val="1"/>
        <w:tabs>
          <w:tab w:leader="none" w:pos="360" w:val="left"/>
        </w:tabs>
        <w:spacing w:after="0" w:before="0"/>
        <w:ind w:firstLine="283" w:left="-709" w:right="-7"/>
        <w:rPr>
          <w:sz w:val="27"/>
        </w:rPr>
      </w:pPr>
    </w:p>
    <w:p w14:paraId="A2000000">
      <w:pPr>
        <w:widowControl w:val="1"/>
        <w:ind w:firstLine="283" w:left="-709"/>
        <w:jc w:val="center"/>
        <w:rPr>
          <w:rFonts w:ascii="Times New Roman" w:hAnsi="Times New Roman"/>
          <w:b w:val="1"/>
          <w:sz w:val="27"/>
        </w:rPr>
      </w:pPr>
      <w:r>
        <w:drawing>
          <wp:inline>
            <wp:extent cx="3924300" cy="3011594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3924300" cy="30115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7"/>
        </w:rPr>
        <w:br w:type="page"/>
      </w:r>
    </w:p>
    <w:p w14:paraId="A3000000">
      <w:pPr>
        <w:widowControl w:val="1"/>
        <w:ind w:firstLine="283" w:left="-709"/>
        <w:jc w:val="center"/>
        <w:rPr>
          <w:rFonts w:ascii="Times New Roman" w:hAnsi="Times New Roman"/>
          <w:b w:val="1"/>
          <w:color w:val="FF0000"/>
          <w:sz w:val="27"/>
        </w:rPr>
      </w:pPr>
      <w:bookmarkStart w:id="16" w:name="_Hlk212072130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3063240</wp:posOffset>
            </wp:positionH>
            <wp:positionV relativeFrom="paragraph">
              <wp:posOffset>250825</wp:posOffset>
            </wp:positionV>
            <wp:extent cx="2263140" cy="410844"/>
            <wp:effectExtent b="0" l="0" r="0" t="0"/>
            <wp:wrapSquare distB="0" distL="114300" distR="114300" distT="0" wrapText="bothSides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>
                      <a:extLst>
                        <a:ext uri="{96DAC541-7B7A-43D3-8B79-37D633B846F1}">
                          <asvg:svgBlip r:embed="rId7"/>
                        </a:ext>
                      </a:extLst>
                    </a:blip>
                    <a:stretch/>
                  </pic:blipFill>
                  <pic:spPr>
                    <a:xfrm flipH="false" flipV="false" rot="0">
                      <a:ext cx="2263140" cy="41084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970404" cy="814879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970404" cy="814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00000">
      <w:pPr>
        <w:widowControl w:val="1"/>
        <w:ind w:firstLine="283" w:left="-709"/>
        <w:jc w:val="center"/>
        <w:rPr>
          <w:rFonts w:ascii="Times New Roman" w:hAnsi="Times New Roman"/>
          <w:b w:val="1"/>
          <w:color w:val="FF0000"/>
          <w:sz w:val="27"/>
        </w:rPr>
      </w:pPr>
      <w:bookmarkStart w:id="17" w:name="_Hlk212423257"/>
      <w:bookmarkStart w:id="18" w:name="_Hlk212211026"/>
      <w:r>
        <w:rPr>
          <w:rFonts w:ascii="Times New Roman" w:hAnsi="Times New Roman"/>
          <w:b w:val="1"/>
          <w:color w:val="FF0000"/>
          <w:sz w:val="27"/>
        </w:rPr>
        <w:t>КРУГЛЫЙ СТОЛ</w:t>
      </w:r>
    </w:p>
    <w:p w14:paraId="A5000000">
      <w:pPr>
        <w:widowControl w:val="1"/>
        <w:ind w:firstLine="283" w:left="-709"/>
        <w:jc w:val="center"/>
        <w:rPr>
          <w:rFonts w:ascii="Times New Roman" w:hAnsi="Times New Roman"/>
          <w:b w:val="1"/>
          <w:color w:val="FF0000"/>
          <w:sz w:val="27"/>
        </w:rPr>
      </w:pPr>
      <w:bookmarkStart w:id="19" w:name="_Hlk212071489"/>
      <w:r>
        <w:rPr>
          <w:rFonts w:ascii="Times New Roman" w:hAnsi="Times New Roman"/>
          <w:b w:val="1"/>
          <w:color w:val="FF0000"/>
          <w:sz w:val="27"/>
        </w:rPr>
        <w:t>«</w:t>
      </w:r>
      <w:bookmarkStart w:id="20" w:name="_Hlk212101380"/>
      <w:r>
        <w:rPr>
          <w:rFonts w:ascii="Times New Roman" w:hAnsi="Times New Roman"/>
          <w:b w:val="1"/>
          <w:color w:val="FF0000"/>
          <w:sz w:val="27"/>
        </w:rPr>
        <w:t xml:space="preserve">СОВРЕМЕННЫЕ ВЫЗОВЫ </w:t>
      </w:r>
      <w:r>
        <w:rPr>
          <w:rFonts w:ascii="Times New Roman" w:hAnsi="Times New Roman"/>
          <w:b w:val="1"/>
          <w:color w:val="FF0000"/>
          <w:sz w:val="27"/>
        </w:rPr>
        <w:t xml:space="preserve">БЕЗОПАСНОСТИ РОССИИ В АРКТИКЕ: ТРАДИЦИОННЫЕ </w:t>
      </w:r>
      <w:r>
        <w:rPr>
          <w:rFonts w:ascii="Times New Roman" w:hAnsi="Times New Roman"/>
          <w:b w:val="1"/>
          <w:color w:val="FF0000"/>
          <w:sz w:val="27"/>
        </w:rPr>
        <w:t xml:space="preserve">ПРОБЛЕМЫ </w:t>
      </w:r>
      <w:r>
        <w:rPr>
          <w:rFonts w:ascii="Times New Roman" w:hAnsi="Times New Roman"/>
          <w:b w:val="1"/>
          <w:color w:val="FF0000"/>
          <w:sz w:val="27"/>
        </w:rPr>
        <w:t>И НОВЫЕ</w:t>
      </w:r>
      <w:r>
        <w:rPr>
          <w:rFonts w:ascii="Times New Roman" w:hAnsi="Times New Roman"/>
          <w:b w:val="1"/>
          <w:color w:val="FF0000"/>
          <w:sz w:val="27"/>
        </w:rPr>
        <w:t xml:space="preserve"> </w:t>
      </w:r>
      <w:r>
        <w:rPr>
          <w:rFonts w:ascii="Times New Roman" w:hAnsi="Times New Roman"/>
          <w:b w:val="1"/>
          <w:color w:val="FF0000"/>
          <w:sz w:val="27"/>
        </w:rPr>
        <w:t>УГРОЗЫ</w:t>
      </w:r>
      <w:r>
        <w:rPr>
          <w:rFonts w:ascii="Times New Roman" w:hAnsi="Times New Roman"/>
          <w:b w:val="1"/>
          <w:color w:val="FF0000"/>
          <w:sz w:val="27"/>
        </w:rPr>
        <w:t>»</w:t>
      </w:r>
    </w:p>
    <w:p w14:paraId="A6000000">
      <w:pPr>
        <w:widowControl w:val="1"/>
        <w:ind/>
        <w:jc w:val="center"/>
        <w:rPr>
          <w:rFonts w:ascii="Times New Roman" w:hAnsi="Times New Roman"/>
          <w:b w:val="1"/>
          <w:sz w:val="26"/>
        </w:rPr>
      </w:pPr>
      <w:bookmarkStart w:id="21" w:name="_Hlk209736642"/>
      <w:bookmarkEnd w:id="17"/>
      <w:bookmarkEnd w:id="19"/>
    </w:p>
    <w:p w14:paraId="A7000000">
      <w:pPr>
        <w:widowControl w:val="1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Совместный научно</w:t>
      </w:r>
      <w:r>
        <w:rPr>
          <w:rFonts w:ascii="Times New Roman" w:hAnsi="Times New Roman"/>
          <w:b w:val="1"/>
          <w:sz w:val="26"/>
        </w:rPr>
        <w:t xml:space="preserve">-исследовательский семинар ИПНБ РАНХиГС при Президенте РФ и </w:t>
      </w:r>
      <w:r>
        <w:rPr>
          <w:rFonts w:ascii="Times New Roman" w:hAnsi="Times New Roman"/>
          <w:b w:val="1"/>
          <w:sz w:val="26"/>
        </w:rPr>
        <w:t>Проектного офиса развития Арктики (ПОРА)</w:t>
      </w:r>
      <w:bookmarkEnd w:id="16"/>
      <w:bookmarkEnd w:id="18"/>
      <w:bookmarkEnd w:id="20"/>
      <w:bookmarkEnd w:id="21"/>
    </w:p>
    <w:p w14:paraId="A8000000">
      <w:pPr>
        <w:widowControl w:val="1"/>
        <w:ind w:firstLine="283" w:left="-709"/>
        <w:jc w:val="both"/>
        <w:rPr>
          <w:rFonts w:ascii="Times New Roman" w:hAnsi="Times New Roman"/>
          <w:i w:val="1"/>
          <w:color w:themeColor="text1" w:val="000000"/>
          <w:sz w:val="27"/>
        </w:rPr>
      </w:pPr>
    </w:p>
    <w:p w14:paraId="A9000000">
      <w:pPr>
        <w:widowControl w:val="1"/>
        <w:ind w:firstLine="283" w:left="-709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i w:val="1"/>
          <w:color w:themeColor="text1" w:val="000000"/>
          <w:sz w:val="27"/>
        </w:rPr>
        <w:t xml:space="preserve">Участники круглого стола обсудят </w:t>
      </w:r>
      <w:r>
        <w:rPr>
          <w:rFonts w:ascii="Times New Roman" w:hAnsi="Times New Roman"/>
          <w:i w:val="1"/>
          <w:sz w:val="27"/>
        </w:rPr>
        <w:t>эволюцию арктической политики России и последние тенденции в обновлении документов стратегического планирования, проблемы обеспечения безопасности в Арктике в военно-политической сфере; вызовы и угрозы суверенитету России в Арктике, в том числе в рамках международного морского права; влияние неарктических стран на безопасность в регионе; направления международного сотрудничества в Арктическом регионе.</w:t>
      </w:r>
    </w:p>
    <w:p w14:paraId="AA000000">
      <w:pPr>
        <w:widowControl w:val="1"/>
        <w:ind w:firstLine="425" w:left="-709"/>
        <w:rPr>
          <w:rFonts w:ascii="Times New Roman" w:hAnsi="Times New Roman"/>
          <w:b w:val="1"/>
          <w:sz w:val="27"/>
        </w:rPr>
      </w:pPr>
    </w:p>
    <w:p w14:paraId="AB000000">
      <w:pPr>
        <w:widowControl w:val="1"/>
        <w:ind w:firstLine="425" w:left="-709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Модераторы:</w:t>
      </w:r>
    </w:p>
    <w:p w14:paraId="AC000000">
      <w:pPr>
        <w:widowControl w:val="1"/>
        <w:ind w:firstLine="425" w:left="-709"/>
        <w:jc w:val="right"/>
        <w:rPr>
          <w:rFonts w:ascii="Times New Roman" w:hAnsi="Times New Roman"/>
          <w:b w:val="1"/>
          <w:sz w:val="27"/>
        </w:rPr>
      </w:pPr>
    </w:p>
    <w:p w14:paraId="AD000000">
      <w:pPr>
        <w:widowControl w:val="1"/>
        <w:ind w:firstLine="425" w:left="-709"/>
        <w:jc w:val="right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 xml:space="preserve">Жилин Роман Евгеньевич </w:t>
      </w:r>
    </w:p>
    <w:p w14:paraId="AE000000">
      <w:pPr>
        <w:widowControl w:val="1"/>
        <w:ind w:firstLine="425" w:left="-709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Руководитель объединения молодых </w:t>
      </w:r>
      <w:r>
        <w:rPr>
          <w:rFonts w:ascii="Times New Roman" w:hAnsi="Times New Roman"/>
          <w:sz w:val="27"/>
        </w:rPr>
        <w:t>исследователей</w:t>
      </w:r>
      <w:r>
        <w:rPr>
          <w:rFonts w:ascii="Times New Roman" w:hAnsi="Times New Roman"/>
          <w:sz w:val="27"/>
        </w:rPr>
        <w:t xml:space="preserve"> «Арктическое сообщество», младший научный сотрудник Отдела европейской безопасности Института Европы РАН</w:t>
      </w:r>
    </w:p>
    <w:p w14:paraId="AF000000">
      <w:pPr>
        <w:widowControl w:val="1"/>
        <w:ind w:firstLine="425" w:left="-709"/>
        <w:jc w:val="right"/>
        <w:rPr>
          <w:rFonts w:ascii="Times New Roman" w:hAnsi="Times New Roman"/>
          <w:b w:val="1"/>
          <w:sz w:val="27"/>
        </w:rPr>
      </w:pPr>
      <w:bookmarkStart w:id="22" w:name="_Hlk212068149"/>
      <w:r>
        <w:rPr>
          <w:rFonts w:ascii="Times New Roman" w:hAnsi="Times New Roman"/>
          <w:b w:val="1"/>
          <w:sz w:val="27"/>
        </w:rPr>
        <w:t>Кебурия</w:t>
      </w:r>
      <w:r>
        <w:rPr>
          <w:rFonts w:ascii="Times New Roman" w:hAnsi="Times New Roman"/>
          <w:b w:val="1"/>
          <w:sz w:val="27"/>
        </w:rPr>
        <w:t xml:space="preserve"> Кристина </w:t>
      </w:r>
      <w:r>
        <w:rPr>
          <w:rFonts w:ascii="Times New Roman" w:hAnsi="Times New Roman"/>
          <w:b w:val="1"/>
          <w:sz w:val="27"/>
        </w:rPr>
        <w:t>Отаровна</w:t>
      </w:r>
    </w:p>
    <w:p w14:paraId="B0000000">
      <w:pPr>
        <w:pStyle w:val="Style_2"/>
        <w:widowControl w:val="1"/>
        <w:tabs>
          <w:tab w:leader="none" w:pos="360" w:val="left"/>
        </w:tabs>
        <w:spacing w:after="0" w:before="0"/>
        <w:ind w:firstLine="425" w:left="-709" w:right="-149"/>
        <w:jc w:val="both"/>
        <w:rPr>
          <w:color w:val="2C2D2E"/>
          <w:sz w:val="27"/>
        </w:rPr>
      </w:pPr>
      <w:r>
        <w:rPr>
          <w:color w:val="2C2D2E"/>
          <w:sz w:val="27"/>
        </w:rPr>
        <w:t xml:space="preserve">Доцент кафедры международного и интеграционного права Юридического </w:t>
      </w:r>
      <w:r>
        <w:rPr>
          <w:color w:val="2C2D2E"/>
          <w:sz w:val="27"/>
        </w:rPr>
        <w:t>фак-та</w:t>
      </w:r>
      <w:r>
        <w:rPr>
          <w:color w:val="2C2D2E"/>
          <w:sz w:val="27"/>
        </w:rPr>
        <w:t xml:space="preserve"> им. </w:t>
      </w:r>
      <w:r>
        <w:rPr>
          <w:color w:val="2C2D2E"/>
          <w:sz w:val="27"/>
        </w:rPr>
        <w:t>М.М.</w:t>
      </w:r>
      <w:r>
        <w:rPr>
          <w:color w:val="2C2D2E"/>
          <w:sz w:val="27"/>
        </w:rPr>
        <w:t xml:space="preserve"> Сперанского ИПНБ </w:t>
      </w:r>
      <w:r>
        <w:rPr>
          <w:sz w:val="27"/>
        </w:rPr>
        <w:t>РАНХиГС при Президенте РФ</w:t>
      </w:r>
      <w:r>
        <w:rPr>
          <w:color w:val="2C2D2E"/>
          <w:sz w:val="27"/>
        </w:rPr>
        <w:t xml:space="preserve">, </w:t>
      </w:r>
      <w:r>
        <w:rPr>
          <w:color w:val="2C2D2E"/>
          <w:sz w:val="27"/>
        </w:rPr>
        <w:t>к.ю.н</w:t>
      </w:r>
      <w:r>
        <w:rPr>
          <w:color w:val="2C2D2E"/>
          <w:sz w:val="27"/>
        </w:rPr>
        <w:t>., доцент</w:t>
      </w:r>
      <w:bookmarkEnd w:id="22"/>
    </w:p>
    <w:p w14:paraId="B1000000">
      <w:pPr>
        <w:widowControl w:val="1"/>
        <w:ind w:firstLine="425" w:left="-709"/>
        <w:rPr>
          <w:rFonts w:ascii="Times New Roman" w:hAnsi="Times New Roman"/>
          <w:sz w:val="27"/>
        </w:rPr>
      </w:pPr>
    </w:p>
    <w:p w14:paraId="B2000000">
      <w:pPr>
        <w:widowControl w:val="1"/>
        <w:ind w:firstLine="425" w:left="-709"/>
        <w:jc w:val="both"/>
        <w:rPr>
          <w:rFonts w:ascii="Times New Roman" w:hAnsi="Times New Roman"/>
          <w:b w:val="1"/>
          <w:sz w:val="27"/>
          <w:u w:val="single"/>
        </w:rPr>
      </w:pPr>
      <w:r>
        <w:rPr>
          <w:rFonts w:ascii="Times New Roman" w:hAnsi="Times New Roman"/>
          <w:b w:val="1"/>
          <w:sz w:val="27"/>
          <w:u w:val="single"/>
        </w:rPr>
        <w:t>Вступительное слово:</w:t>
      </w:r>
    </w:p>
    <w:p w14:paraId="B3000000">
      <w:pPr>
        <w:widowControl w:val="1"/>
        <w:ind w:firstLine="425" w:left="-709"/>
        <w:jc w:val="both"/>
        <w:rPr>
          <w:rFonts w:ascii="Times New Roman" w:hAnsi="Times New Roman"/>
          <w:sz w:val="27"/>
        </w:rPr>
      </w:pPr>
      <w:bookmarkStart w:id="23" w:name="_Hlk212423185"/>
      <w:r>
        <w:rPr>
          <w:rFonts w:ascii="Times New Roman" w:hAnsi="Times New Roman"/>
          <w:b w:val="1"/>
          <w:sz w:val="27"/>
        </w:rPr>
        <w:t>Цыганков Максим Валерьевич</w:t>
      </w:r>
      <w:r>
        <w:rPr>
          <w:rFonts w:ascii="Times New Roman" w:hAnsi="Times New Roman"/>
          <w:sz w:val="27"/>
        </w:rPr>
        <w:t xml:space="preserve"> – руководитель аналитического блока Экспертного центра «Проектный офис развития Арктики»</w:t>
      </w:r>
      <w:bookmarkEnd w:id="23"/>
    </w:p>
    <w:p w14:paraId="B4000000">
      <w:pPr>
        <w:widowControl w:val="1"/>
        <w:ind w:firstLine="425" w:left="-709"/>
        <w:jc w:val="both"/>
        <w:rPr>
          <w:rFonts w:ascii="Times New Roman" w:hAnsi="Times New Roman"/>
          <w:sz w:val="27"/>
        </w:rPr>
      </w:pPr>
    </w:p>
    <w:p w14:paraId="B5000000">
      <w:pPr>
        <w:widowControl w:val="1"/>
        <w:ind w:firstLine="425" w:left="-709"/>
        <w:jc w:val="both"/>
        <w:rPr>
          <w:rFonts w:ascii="Times New Roman" w:hAnsi="Times New Roman"/>
          <w:b w:val="1"/>
          <w:sz w:val="27"/>
          <w:u w:val="single"/>
        </w:rPr>
      </w:pPr>
      <w:r>
        <w:rPr>
          <w:rFonts w:ascii="Times New Roman" w:hAnsi="Times New Roman"/>
          <w:b w:val="1"/>
          <w:sz w:val="27"/>
          <w:u w:val="single"/>
        </w:rPr>
        <w:t>Экспертная панель:</w:t>
      </w:r>
    </w:p>
    <w:p w14:paraId="B6000000">
      <w:pPr>
        <w:widowControl w:val="1"/>
        <w:ind w:firstLine="425" w:left="-709"/>
        <w:jc w:val="both"/>
        <w:rPr>
          <w:rFonts w:ascii="Times New Roman" w:hAnsi="Times New Roman"/>
          <w:b w:val="1"/>
          <w:sz w:val="27"/>
        </w:rPr>
      </w:pPr>
    </w:p>
    <w:p w14:paraId="B7000000">
      <w:pPr>
        <w:widowControl w:val="1"/>
        <w:ind w:firstLine="425"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Споршев</w:t>
      </w:r>
      <w:r>
        <w:rPr>
          <w:rFonts w:ascii="Times New Roman" w:hAnsi="Times New Roman"/>
          <w:b w:val="1"/>
          <w:sz w:val="27"/>
        </w:rPr>
        <w:t xml:space="preserve"> Александр Михайлович</w:t>
      </w:r>
      <w:r>
        <w:rPr>
          <w:rFonts w:ascii="Times New Roman" w:hAnsi="Times New Roman"/>
          <w:sz w:val="27"/>
        </w:rPr>
        <w:t xml:space="preserve"> – старший преподаватель кафедры европейского и международного права Юридического факультета ННГУ, автор канала «Иноземная Арктика»</w:t>
      </w:r>
    </w:p>
    <w:p w14:paraId="B8000000">
      <w:pPr>
        <w:widowControl w:val="1"/>
        <w:ind w:firstLine="425" w:left="-709"/>
        <w:jc w:val="both"/>
        <w:rPr>
          <w:rFonts w:ascii="Times New Roman" w:hAnsi="Times New Roman"/>
          <w:sz w:val="27"/>
        </w:rPr>
      </w:pPr>
      <w:bookmarkStart w:id="24" w:name="_Hlk212067778"/>
      <w:r>
        <w:rPr>
          <w:rFonts w:ascii="Times New Roman" w:hAnsi="Times New Roman"/>
          <w:b w:val="1"/>
          <w:sz w:val="27"/>
        </w:rPr>
        <w:t>Тема выступления: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 w:val="1"/>
          <w:sz w:val="27"/>
        </w:rPr>
        <w:t>«Стратегические оборонные инвестиции арктических стран в дилемме региональной безопасности»</w:t>
      </w:r>
      <w:bookmarkEnd w:id="24"/>
    </w:p>
    <w:p w14:paraId="B9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BA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 xml:space="preserve">Назаренко Тамара </w:t>
      </w:r>
      <w:r>
        <w:rPr>
          <w:rFonts w:ascii="Times New Roman" w:hAnsi="Times New Roman"/>
          <w:b w:val="1"/>
          <w:color w:themeColor="text1" w:val="000000"/>
          <w:sz w:val="27"/>
        </w:rPr>
        <w:t>Гурамиевна</w:t>
      </w:r>
      <w:r>
        <w:rPr>
          <w:rFonts w:ascii="Times New Roman" w:hAnsi="Times New Roman"/>
          <w:b w:val="1"/>
          <w:color w:themeColor="text1" w:val="000000"/>
          <w:sz w:val="27"/>
        </w:rPr>
        <w:t xml:space="preserve"> </w:t>
      </w:r>
      <w:r>
        <w:rPr>
          <w:rFonts w:ascii="Times New Roman" w:hAnsi="Times New Roman"/>
          <w:color w:themeColor="text1" w:val="000000"/>
          <w:sz w:val="27"/>
        </w:rPr>
        <w:t xml:space="preserve">– младший научный сотрудник Национального исследовательского института мировой экономики и международных отношений имени Е.М. Примакова РАН; </w:t>
      </w:r>
    </w:p>
    <w:p w14:paraId="BB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Тема выступления:</w:t>
      </w:r>
      <w:r>
        <w:rPr>
          <w:rFonts w:ascii="Times New Roman" w:hAnsi="Times New Roman"/>
          <w:color w:themeColor="text1" w:val="000000"/>
          <w:sz w:val="27"/>
        </w:rPr>
        <w:t xml:space="preserve"> </w:t>
      </w:r>
      <w:r>
        <w:rPr>
          <w:rFonts w:ascii="Times New Roman" w:hAnsi="Times New Roman"/>
          <w:i w:val="1"/>
          <w:color w:themeColor="text1" w:val="000000"/>
          <w:sz w:val="27"/>
        </w:rPr>
        <w:t>«Оборонная политика Норвегии на Крайнем Севере: тенденции после 2022 года и угрозы безопасности для России»</w:t>
      </w:r>
    </w:p>
    <w:p w14:paraId="BC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BD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Кебурия</w:t>
      </w:r>
      <w:r>
        <w:rPr>
          <w:rFonts w:ascii="Times New Roman" w:hAnsi="Times New Roman"/>
          <w:b w:val="1"/>
          <w:color w:themeColor="text1" w:val="000000"/>
          <w:sz w:val="27"/>
        </w:rPr>
        <w:t xml:space="preserve"> Кристина </w:t>
      </w:r>
      <w:r>
        <w:rPr>
          <w:rFonts w:ascii="Times New Roman" w:hAnsi="Times New Roman"/>
          <w:b w:val="1"/>
          <w:color w:themeColor="text1" w:val="000000"/>
          <w:sz w:val="27"/>
        </w:rPr>
        <w:t>Отаровна</w:t>
      </w:r>
      <w:r>
        <w:rPr>
          <w:rFonts w:ascii="Times New Roman" w:hAnsi="Times New Roman"/>
          <w:b w:val="1"/>
          <w:color w:themeColor="text1" w:val="000000"/>
          <w:sz w:val="27"/>
        </w:rPr>
        <w:t xml:space="preserve"> </w:t>
      </w:r>
      <w:r>
        <w:rPr>
          <w:rFonts w:ascii="Times New Roman" w:hAnsi="Times New Roman"/>
          <w:color w:themeColor="text1" w:val="000000"/>
          <w:sz w:val="27"/>
        </w:rPr>
        <w:t>– до</w:t>
      </w:r>
      <w:r>
        <w:rPr>
          <w:rFonts w:ascii="Times New Roman" w:hAnsi="Times New Roman"/>
          <w:color w:themeColor="text1" w:val="000000"/>
          <w:sz w:val="27"/>
        </w:rPr>
        <w:t xml:space="preserve">цент кафедры международного и интеграционного права Юридического </w:t>
      </w:r>
      <w:r>
        <w:rPr>
          <w:rFonts w:ascii="Times New Roman" w:hAnsi="Times New Roman"/>
          <w:color w:themeColor="text1" w:val="000000"/>
          <w:sz w:val="27"/>
        </w:rPr>
        <w:t>фак-та</w:t>
      </w:r>
      <w:r>
        <w:rPr>
          <w:rFonts w:ascii="Times New Roman" w:hAnsi="Times New Roman"/>
          <w:color w:themeColor="text1" w:val="000000"/>
          <w:sz w:val="27"/>
        </w:rPr>
        <w:t xml:space="preserve"> им. </w:t>
      </w:r>
      <w:r>
        <w:rPr>
          <w:rFonts w:ascii="Times New Roman" w:hAnsi="Times New Roman"/>
          <w:color w:themeColor="text1" w:val="000000"/>
          <w:sz w:val="27"/>
        </w:rPr>
        <w:t>М.М.</w:t>
      </w:r>
      <w:r>
        <w:rPr>
          <w:rFonts w:ascii="Times New Roman" w:hAnsi="Times New Roman"/>
          <w:color w:themeColor="text1" w:val="000000"/>
          <w:sz w:val="27"/>
        </w:rPr>
        <w:t xml:space="preserve"> Сперанского ИПНБ </w:t>
      </w:r>
      <w:r>
        <w:rPr>
          <w:rFonts w:ascii="Times New Roman" w:hAnsi="Times New Roman"/>
          <w:color w:themeColor="text1" w:val="000000"/>
          <w:sz w:val="27"/>
        </w:rPr>
        <w:t>РАНХиГС при Президенте РФ</w:t>
      </w:r>
      <w:r>
        <w:rPr>
          <w:rFonts w:ascii="Times New Roman" w:hAnsi="Times New Roman"/>
          <w:color w:themeColor="text1" w:val="000000"/>
          <w:sz w:val="27"/>
        </w:rPr>
        <w:t xml:space="preserve">, </w:t>
      </w:r>
      <w:r>
        <w:rPr>
          <w:rFonts w:ascii="Times New Roman" w:hAnsi="Times New Roman"/>
          <w:color w:themeColor="text1" w:val="000000"/>
          <w:sz w:val="27"/>
        </w:rPr>
        <w:t>к.ю.н</w:t>
      </w:r>
      <w:r>
        <w:rPr>
          <w:rFonts w:ascii="Times New Roman" w:hAnsi="Times New Roman"/>
          <w:color w:themeColor="text1" w:val="000000"/>
          <w:sz w:val="27"/>
        </w:rPr>
        <w:t>., доцент</w:t>
      </w:r>
    </w:p>
    <w:p w14:paraId="BE000000">
      <w:pPr>
        <w:widowControl w:val="1"/>
        <w:ind w:firstLine="425" w:left="-709"/>
        <w:jc w:val="both"/>
        <w:rPr>
          <w:rFonts w:ascii="Times New Roman" w:hAnsi="Times New Roman"/>
          <w:i w:val="1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Тема выступления:</w:t>
      </w:r>
      <w:r>
        <w:rPr>
          <w:rFonts w:ascii="Times New Roman" w:hAnsi="Times New Roman"/>
          <w:color w:themeColor="text1" w:val="000000"/>
          <w:sz w:val="27"/>
        </w:rPr>
        <w:t xml:space="preserve"> </w:t>
      </w:r>
      <w:r>
        <w:rPr>
          <w:rFonts w:ascii="Times New Roman" w:hAnsi="Times New Roman"/>
          <w:i w:val="1"/>
          <w:color w:themeColor="text1" w:val="000000"/>
          <w:sz w:val="27"/>
        </w:rPr>
        <w:t>«Международно-правовое сотрудничество в области противодействия изменению климата в Арктике»</w:t>
      </w:r>
    </w:p>
    <w:p w14:paraId="BF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C0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Котов Александр Владимирович</w:t>
      </w:r>
      <w:r>
        <w:rPr>
          <w:rFonts w:ascii="Times New Roman" w:hAnsi="Times New Roman"/>
          <w:color w:themeColor="text1" w:val="000000"/>
          <w:sz w:val="27"/>
        </w:rPr>
        <w:t xml:space="preserve"> – ведущий научный сотрудник Центра германских исследований Отдела страновых исследований, заведующий сектором экономики ФРГ, к.э.н.</w:t>
      </w:r>
    </w:p>
    <w:p w14:paraId="C1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Тема выступления:</w:t>
      </w:r>
      <w:r>
        <w:rPr>
          <w:rFonts w:ascii="Times New Roman" w:hAnsi="Times New Roman"/>
          <w:color w:themeColor="text1" w:val="000000"/>
          <w:sz w:val="27"/>
        </w:rPr>
        <w:t xml:space="preserve"> </w:t>
      </w:r>
      <w:r>
        <w:rPr>
          <w:rFonts w:ascii="Times New Roman" w:hAnsi="Times New Roman"/>
          <w:i w:val="1"/>
          <w:color w:themeColor="text1" w:val="000000"/>
          <w:sz w:val="27"/>
        </w:rPr>
        <w:t>«Экономическая безопасность и сотрудничество в Арктике: Инициативы Арктического экономического совета»</w:t>
      </w:r>
    </w:p>
    <w:p w14:paraId="C2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C3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Лисенкова Алена Денисовна</w:t>
      </w:r>
      <w:r>
        <w:rPr>
          <w:rFonts w:ascii="Times New Roman" w:hAnsi="Times New Roman"/>
          <w:color w:themeColor="text1" w:val="000000"/>
          <w:sz w:val="27"/>
        </w:rPr>
        <w:t xml:space="preserve"> – старший научный сотрудник Института международных отношений МГИМО, </w:t>
      </w:r>
      <w:r>
        <w:rPr>
          <w:rFonts w:ascii="Times New Roman" w:hAnsi="Times New Roman"/>
          <w:color w:themeColor="text1" w:val="000000"/>
          <w:sz w:val="27"/>
        </w:rPr>
        <w:t>к</w:t>
      </w:r>
      <w:r>
        <w:rPr>
          <w:rFonts w:ascii="Times New Roman" w:hAnsi="Times New Roman"/>
          <w:color w:themeColor="text1" w:val="000000"/>
          <w:sz w:val="27"/>
        </w:rPr>
        <w:t>.</w:t>
      </w:r>
      <w:r>
        <w:rPr>
          <w:rFonts w:ascii="Times New Roman" w:hAnsi="Times New Roman"/>
          <w:color w:themeColor="text1" w:val="000000"/>
          <w:sz w:val="27"/>
        </w:rPr>
        <w:t>полит.н</w:t>
      </w:r>
      <w:r>
        <w:rPr>
          <w:rFonts w:ascii="Times New Roman" w:hAnsi="Times New Roman"/>
          <w:color w:themeColor="text1" w:val="000000"/>
          <w:sz w:val="27"/>
        </w:rPr>
        <w:t>.</w:t>
      </w:r>
    </w:p>
    <w:p w14:paraId="C4000000">
      <w:pPr>
        <w:widowControl w:val="1"/>
        <w:ind w:firstLine="425" w:left="-709"/>
        <w:jc w:val="both"/>
        <w:rPr>
          <w:rFonts w:ascii="Times New Roman" w:hAnsi="Times New Roman"/>
          <w:i w:val="1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>Тема выступления:</w:t>
      </w:r>
      <w:r>
        <w:rPr>
          <w:rFonts w:ascii="Times New Roman" w:hAnsi="Times New Roman"/>
          <w:color w:themeColor="text1" w:val="000000"/>
          <w:sz w:val="27"/>
        </w:rPr>
        <w:t xml:space="preserve"> </w:t>
      </w:r>
      <w:r>
        <w:rPr>
          <w:rFonts w:ascii="Times New Roman" w:hAnsi="Times New Roman"/>
          <w:i w:val="1"/>
          <w:color w:themeColor="text1" w:val="000000"/>
          <w:sz w:val="27"/>
        </w:rPr>
        <w:t>«Приоритеты РФ в области энергетической безопасности и борьбы с изменением климата в Арктике»</w:t>
      </w:r>
    </w:p>
    <w:p w14:paraId="C5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C6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 xml:space="preserve">Жилин Роман Евгеньевич – </w:t>
      </w:r>
      <w:r>
        <w:rPr>
          <w:rFonts w:ascii="Times New Roman" w:hAnsi="Times New Roman"/>
          <w:color w:themeColor="text1" w:val="000000"/>
          <w:sz w:val="27"/>
        </w:rPr>
        <w:t>руководитель объединения молодых исследователей «Арктическое сообщество», младший научный сотрудник Отдела европейской безопасности Института Европы РАН</w:t>
      </w:r>
    </w:p>
    <w:p w14:paraId="C7000000">
      <w:pPr>
        <w:widowControl w:val="1"/>
        <w:ind w:firstLine="425" w:left="-709"/>
        <w:jc w:val="both"/>
        <w:rPr>
          <w:rFonts w:ascii="Times New Roman" w:hAnsi="Times New Roman"/>
          <w:i w:val="1"/>
          <w:color w:themeColor="text1" w:val="000000"/>
          <w:sz w:val="27"/>
        </w:rPr>
      </w:pPr>
      <w:r>
        <w:rPr>
          <w:rFonts w:ascii="Times New Roman" w:hAnsi="Times New Roman"/>
          <w:b w:val="1"/>
          <w:color w:themeColor="text1" w:val="000000"/>
          <w:sz w:val="27"/>
        </w:rPr>
        <w:t xml:space="preserve">Тема выступления: </w:t>
      </w:r>
      <w:r>
        <w:rPr>
          <w:rFonts w:ascii="Times New Roman" w:hAnsi="Times New Roman"/>
          <w:i w:val="1"/>
          <w:color w:themeColor="text1" w:val="000000"/>
          <w:sz w:val="27"/>
        </w:rPr>
        <w:t>«Роль энергетических проектов в развитии Северного морского пути: проблемы и перспективы. Доклад Арктического сообщества»</w:t>
      </w:r>
    </w:p>
    <w:p w14:paraId="C8000000">
      <w:pPr>
        <w:widowControl w:val="1"/>
        <w:ind w:firstLine="425" w:left="-709"/>
        <w:jc w:val="both"/>
        <w:rPr>
          <w:rFonts w:ascii="Times New Roman" w:hAnsi="Times New Roman"/>
          <w:color w:themeColor="text1" w:val="000000"/>
          <w:sz w:val="27"/>
        </w:rPr>
      </w:pPr>
    </w:p>
    <w:p w14:paraId="C9000000">
      <w:pPr>
        <w:widowControl w:val="1"/>
        <w:ind w:firstLine="425" w:left="-709"/>
        <w:rPr>
          <w:rFonts w:ascii="Times New Roman" w:hAnsi="Times New Roman"/>
          <w:b w:val="1"/>
          <w:sz w:val="27"/>
          <w:u w:val="single"/>
        </w:rPr>
      </w:pPr>
      <w:r>
        <w:rPr>
          <w:rFonts w:ascii="Times New Roman" w:hAnsi="Times New Roman"/>
          <w:b w:val="1"/>
          <w:sz w:val="27"/>
          <w:u w:val="single"/>
        </w:rPr>
        <w:t>Выступления с докладами:</w:t>
      </w:r>
    </w:p>
    <w:p w14:paraId="CA000000">
      <w:pPr>
        <w:widowControl w:val="1"/>
        <w:ind w:firstLine="425" w:left="-709"/>
        <w:rPr>
          <w:rFonts w:ascii="Times New Roman" w:hAnsi="Times New Roman"/>
          <w:b w:val="1"/>
          <w:sz w:val="27"/>
          <w:u w:val="single"/>
        </w:rPr>
      </w:pPr>
    </w:p>
    <w:p w14:paraId="CB000000">
      <w:pPr>
        <w:widowControl w:val="1"/>
        <w:ind w:firstLine="425"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Левит Лев Владимирович</w:t>
      </w:r>
      <w:r>
        <w:rPr>
          <w:rFonts w:ascii="Times New Roman" w:hAnsi="Times New Roman"/>
          <w:sz w:val="27"/>
        </w:rPr>
        <w:t xml:space="preserve">, </w:t>
      </w:r>
      <w:r>
        <w:rPr>
          <w:rFonts w:ascii="Times New Roman" w:hAnsi="Times New Roman"/>
          <w:sz w:val="27"/>
        </w:rPr>
        <w:t>руководитель международного направления ПОРА</w:t>
      </w:r>
      <w:r>
        <w:rPr>
          <w:rFonts w:ascii="Times New Roman" w:hAnsi="Times New Roman"/>
          <w:sz w:val="27"/>
        </w:rPr>
        <w:t>, д</w:t>
      </w:r>
      <w:r>
        <w:rPr>
          <w:rFonts w:ascii="Times New Roman" w:hAnsi="Times New Roman"/>
          <w:sz w:val="27"/>
        </w:rPr>
        <w:t xml:space="preserve">оцент кафедры государственного и международного права Северного (Арктического) федерального университета имени М.В. Ломоносова, </w:t>
      </w:r>
      <w:r>
        <w:rPr>
          <w:rFonts w:ascii="Times New Roman" w:hAnsi="Times New Roman"/>
          <w:sz w:val="27"/>
        </w:rPr>
        <w:t>к.филос.н</w:t>
      </w:r>
      <w:r>
        <w:rPr>
          <w:rFonts w:ascii="Times New Roman" w:hAnsi="Times New Roman"/>
          <w:sz w:val="27"/>
        </w:rPr>
        <w:t>.;</w:t>
      </w:r>
    </w:p>
    <w:p w14:paraId="CC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Скрипка Иван Романович</w:t>
      </w:r>
      <w:r>
        <w:rPr>
          <w:rFonts w:ascii="Times New Roman" w:hAnsi="Times New Roman"/>
          <w:sz w:val="27"/>
        </w:rPr>
        <w:t xml:space="preserve">, младший научный сотрудник Отдела страновых исследований Института Европы РАН; </w:t>
      </w:r>
    </w:p>
    <w:p w14:paraId="CD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Чистиков Матвей Николаевич</w:t>
      </w:r>
      <w:r>
        <w:rPr>
          <w:rFonts w:ascii="Times New Roman" w:hAnsi="Times New Roman"/>
          <w:sz w:val="27"/>
        </w:rPr>
        <w:t xml:space="preserve">, младший научный сотрудник Научно-учебной лаборатории экономики изменения климата НИУ ВШЭ; </w:t>
      </w:r>
    </w:p>
    <w:p w14:paraId="CE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Майоров Максим Глебович</w:t>
      </w:r>
      <w:r>
        <w:rPr>
          <w:rFonts w:ascii="Times New Roman" w:hAnsi="Times New Roman"/>
          <w:sz w:val="27"/>
        </w:rPr>
        <w:t xml:space="preserve">, </w:t>
      </w:r>
      <w:r>
        <w:rPr>
          <w:rFonts w:ascii="Times New Roman" w:hAnsi="Times New Roman"/>
          <w:sz w:val="27"/>
        </w:rPr>
        <w:t xml:space="preserve">аспирант Факультета мировой экономики и мировой политики </w:t>
      </w:r>
      <w:r>
        <w:rPr>
          <w:rFonts w:ascii="Times New Roman" w:hAnsi="Times New Roman"/>
          <w:sz w:val="27"/>
        </w:rPr>
        <w:t xml:space="preserve">НИУ </w:t>
      </w:r>
      <w:r>
        <w:rPr>
          <w:rFonts w:ascii="Times New Roman" w:hAnsi="Times New Roman"/>
          <w:sz w:val="27"/>
        </w:rPr>
        <w:t>ВШЭ, член научно-учебной группы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z w:val="27"/>
        </w:rPr>
        <w:t>«БРИКС+ как площадка для сотрудничества в Арктике: проблемы, перспективы и сценарии развития»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 w:val="1"/>
          <w:sz w:val="27"/>
        </w:rPr>
        <w:t>(Влияние российско-китайского сотрудничества в Арктике на региональную безопасность в современных условиях)</w:t>
      </w:r>
      <w:r>
        <w:rPr>
          <w:rFonts w:ascii="Times New Roman" w:hAnsi="Times New Roman"/>
          <w:sz w:val="27"/>
        </w:rPr>
        <w:t>;</w:t>
      </w:r>
    </w:p>
    <w:p w14:paraId="CF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Лесной Денис Станиславович</w:t>
      </w:r>
      <w:r>
        <w:rPr>
          <w:rFonts w:ascii="Times New Roman" w:hAnsi="Times New Roman"/>
          <w:sz w:val="27"/>
        </w:rPr>
        <w:t>, аспирант И</w:t>
      </w:r>
      <w:r>
        <w:rPr>
          <w:rFonts w:ascii="Times New Roman" w:hAnsi="Times New Roman"/>
          <w:sz w:val="27"/>
        </w:rPr>
        <w:t xml:space="preserve">нститута </w:t>
      </w:r>
      <w:r>
        <w:rPr>
          <w:rFonts w:ascii="Times New Roman" w:hAnsi="Times New Roman"/>
          <w:sz w:val="27"/>
        </w:rPr>
        <w:t>Е</w:t>
      </w:r>
      <w:r>
        <w:rPr>
          <w:rFonts w:ascii="Times New Roman" w:hAnsi="Times New Roman"/>
          <w:sz w:val="27"/>
        </w:rPr>
        <w:t>вропы</w:t>
      </w:r>
      <w:r>
        <w:rPr>
          <w:rFonts w:ascii="Times New Roman" w:hAnsi="Times New Roman"/>
          <w:sz w:val="27"/>
        </w:rPr>
        <w:t xml:space="preserve"> РАН;</w:t>
      </w:r>
    </w:p>
    <w:p w14:paraId="D0000000">
      <w:pPr>
        <w:widowControl w:val="1"/>
        <w:ind w:left="-709"/>
        <w:jc w:val="both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Дятлова Алёна Владимировна</w:t>
      </w:r>
      <w:r>
        <w:rPr>
          <w:rFonts w:ascii="Times New Roman" w:hAnsi="Times New Roman"/>
          <w:sz w:val="27"/>
        </w:rPr>
        <w:t>, аспирантка РАНХиГС при Президенте РФ (</w:t>
      </w:r>
      <w:r>
        <w:rPr>
          <w:rFonts w:ascii="Times New Roman" w:hAnsi="Times New Roman"/>
          <w:i w:val="1"/>
          <w:sz w:val="27"/>
        </w:rPr>
        <w:t>Международно-правовое регулирование сотрудничества по ликвидации экологического вреда в Арктике)</w:t>
      </w:r>
      <w:r>
        <w:rPr>
          <w:rFonts w:ascii="Times New Roman" w:hAnsi="Times New Roman"/>
          <w:b w:val="1"/>
          <w:sz w:val="27"/>
        </w:rPr>
        <w:t xml:space="preserve"> </w:t>
      </w:r>
    </w:p>
    <w:p w14:paraId="D1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Щербакова Анна Константиновна</w:t>
      </w:r>
      <w:r>
        <w:rPr>
          <w:rFonts w:ascii="Times New Roman" w:hAnsi="Times New Roman"/>
          <w:sz w:val="27"/>
        </w:rPr>
        <w:t>, магистрант Ф</w:t>
      </w:r>
      <w:r>
        <w:rPr>
          <w:rFonts w:ascii="Times New Roman" w:hAnsi="Times New Roman"/>
          <w:sz w:val="27"/>
        </w:rPr>
        <w:t>акультета мировой политики</w:t>
      </w:r>
      <w:r>
        <w:rPr>
          <w:rFonts w:ascii="Times New Roman" w:hAnsi="Times New Roman"/>
          <w:sz w:val="27"/>
        </w:rPr>
        <w:t xml:space="preserve"> МГУ.</w:t>
      </w:r>
    </w:p>
    <w:p w14:paraId="D2000000">
      <w:pPr>
        <w:widowControl w:val="1"/>
        <w:ind w:firstLine="425" w:left="-709"/>
        <w:jc w:val="right"/>
        <w:rPr>
          <w:rFonts w:ascii="Times New Roman" w:hAnsi="Times New Roman"/>
          <w:b w:val="1"/>
          <w:sz w:val="27"/>
        </w:rPr>
      </w:pPr>
    </w:p>
    <w:p w14:paraId="D3000000">
      <w:pPr>
        <w:widowControl w:val="1"/>
        <w:ind w:firstLine="425" w:left="-709"/>
        <w:jc w:val="right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Булгараш</w:t>
      </w:r>
      <w:r>
        <w:rPr>
          <w:rFonts w:ascii="Times New Roman" w:hAnsi="Times New Roman"/>
          <w:b w:val="1"/>
          <w:sz w:val="27"/>
        </w:rPr>
        <w:t xml:space="preserve"> Диана Михайловна</w:t>
      </w:r>
    </w:p>
    <w:p w14:paraId="D4000000">
      <w:pPr>
        <w:widowControl w:val="1"/>
        <w:ind w:firstLine="425" w:left="-709"/>
        <w:jc w:val="both"/>
        <w:rPr>
          <w:rFonts w:ascii="Times New Roman" w:hAnsi="Times New Roman"/>
          <w:sz w:val="26"/>
          <w:highlight w:val="white"/>
        </w:rPr>
      </w:pPr>
      <w:r>
        <w:rPr>
          <w:rFonts w:ascii="Times New Roman" w:hAnsi="Times New Roman"/>
          <w:sz w:val="27"/>
        </w:rPr>
        <w:t>Презентация студенческого научного клуба «Арктика и Антарктика: полюса мира»</w:t>
      </w:r>
      <w:r>
        <w:rPr>
          <w:rFonts w:ascii="Times New Roman" w:hAnsi="Times New Roman"/>
          <w:sz w:val="26"/>
          <w:highlight w:val="white"/>
        </w:rPr>
        <w:t xml:space="preserve"> кафедры международного и интеграционного права ИПНБ РАНХиГС при Президенте РФ</w:t>
      </w:r>
    </w:p>
    <w:p w14:paraId="D5000000">
      <w:pPr>
        <w:widowControl w:val="1"/>
        <w:ind w:firstLine="425" w:left="-709"/>
        <w:jc w:val="both"/>
        <w:rPr>
          <w:rFonts w:ascii="Times New Roman" w:hAnsi="Times New Roman"/>
          <w:i w:val="1"/>
          <w:sz w:val="26"/>
          <w:highlight w:val="white"/>
        </w:rPr>
      </w:pPr>
    </w:p>
    <w:p w14:paraId="D6000000">
      <w:pPr>
        <w:widowControl w:val="1"/>
        <w:ind w:firstLine="425" w:left="-709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i w:val="1"/>
          <w:sz w:val="26"/>
          <w:highlight w:val="white"/>
        </w:rPr>
        <w:t>Клуб объединяет студентов, которые выбрали сферой своих научных интересов международно-правовые аспекты управления и освоения государствами Арктического региона и Антарктики, а также отстаивание интересов Российской Федерации в этих регионах посредством международного права.</w:t>
      </w:r>
    </w:p>
    <w:p w14:paraId="D7000000">
      <w:pPr>
        <w:widowControl w:val="1"/>
        <w:ind w:firstLine="425" w:left="-709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br w:type="page"/>
      </w:r>
    </w:p>
    <w:p w14:paraId="D8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bookmarkStart w:id="25" w:name="_Hlk212072258"/>
      <w:r>
        <w:rPr>
          <w:rFonts w:ascii="Times New Roman" w:hAnsi="Times New Roman"/>
          <w:b w:val="1"/>
          <w:color w:val="FF0000"/>
          <w:sz w:val="28"/>
        </w:rPr>
        <w:t>КРУГЛЫЙ СТОЛ</w:t>
      </w:r>
    </w:p>
    <w:p w14:paraId="D9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 xml:space="preserve">«МЕЖДУНАРОДНОЕ ЧАСТНОЕ </w:t>
      </w:r>
      <w:r>
        <w:rPr>
          <w:rFonts w:ascii="Times New Roman" w:hAnsi="Times New Roman"/>
          <w:b w:val="1"/>
          <w:color w:val="FF0000"/>
          <w:sz w:val="28"/>
        </w:rPr>
        <w:t>ПРАВО В УСЛОВИЯХ САНКЦИЙ»</w:t>
      </w:r>
      <w:bookmarkEnd w:id="25"/>
    </w:p>
    <w:p w14:paraId="DA000000">
      <w:pPr>
        <w:widowControl w:val="1"/>
        <w:tabs>
          <w:tab w:leader="none" w:pos="360" w:val="left"/>
        </w:tabs>
        <w:ind w:firstLine="283" w:left="-709" w:right="-149"/>
        <w:jc w:val="center"/>
        <w:rPr>
          <w:rFonts w:ascii="Times New Roman" w:hAnsi="Times New Roman"/>
          <w:b w:val="1"/>
          <w:sz w:val="28"/>
        </w:rPr>
      </w:pPr>
    </w:p>
    <w:p w14:paraId="DB000000">
      <w:pPr>
        <w:widowControl w:val="1"/>
        <w:tabs>
          <w:tab w:leader="none" w:pos="360" w:val="left"/>
        </w:tabs>
        <w:ind w:left="-709" w:right="-149"/>
        <w:jc w:val="both"/>
        <w:rPr>
          <w:rFonts w:ascii="Times New Roman" w:hAnsi="Times New Roman"/>
          <w:i w:val="1"/>
          <w:color w:val="1A1A1A"/>
          <w:sz w:val="27"/>
        </w:rPr>
      </w:pPr>
      <w:r>
        <w:rPr>
          <w:rFonts w:ascii="Times New Roman" w:hAnsi="Times New Roman"/>
          <w:i w:val="1"/>
          <w:color w:val="1A1A1A"/>
          <w:sz w:val="27"/>
        </w:rPr>
        <w:t xml:space="preserve">Круглый стол посвящена актуальной проблематике международного частного права, связанной с влиянием на данную сферу </w:t>
      </w:r>
      <w:r>
        <w:rPr>
          <w:rFonts w:ascii="Times New Roman" w:hAnsi="Times New Roman"/>
          <w:i w:val="1"/>
          <w:color w:val="1A1A1A"/>
          <w:sz w:val="27"/>
        </w:rPr>
        <w:t>частно-правовых</w:t>
      </w:r>
      <w:r>
        <w:rPr>
          <w:rFonts w:ascii="Times New Roman" w:hAnsi="Times New Roman"/>
          <w:i w:val="1"/>
          <w:color w:val="1A1A1A"/>
          <w:sz w:val="27"/>
        </w:rPr>
        <w:t xml:space="preserve"> отношений ограничительных действий со стороны ряда государств и изменением вектора развития международного частного права, вызванных сложившимися условиями</w:t>
      </w:r>
    </w:p>
    <w:p w14:paraId="DC000000">
      <w:pPr>
        <w:widowControl w:val="1"/>
        <w:tabs>
          <w:tab w:leader="none" w:pos="360" w:val="left"/>
        </w:tabs>
        <w:ind w:left="-709" w:right="-149"/>
        <w:jc w:val="right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Модераторы:</w:t>
      </w:r>
    </w:p>
    <w:p w14:paraId="DD000000">
      <w:pPr>
        <w:widowControl w:val="1"/>
        <w:tabs>
          <w:tab w:leader="none" w:pos="360" w:val="left"/>
        </w:tabs>
        <w:ind w:left="-709" w:right="-149"/>
        <w:rPr>
          <w:rFonts w:ascii="Times New Roman" w:hAnsi="Times New Roman"/>
          <w:b w:val="1"/>
          <w:i w:val="1"/>
          <w:sz w:val="28"/>
        </w:rPr>
      </w:pPr>
    </w:p>
    <w:p w14:paraId="DE000000">
      <w:pPr>
        <w:widowControl w:val="1"/>
        <w:tabs>
          <w:tab w:leader="none" w:pos="360" w:val="left"/>
        </w:tabs>
        <w:ind w:left="-709" w:right="-149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Стригунова</w:t>
      </w:r>
      <w:r>
        <w:rPr>
          <w:rFonts w:ascii="Times New Roman" w:hAnsi="Times New Roman"/>
          <w:b w:val="1"/>
          <w:sz w:val="28"/>
        </w:rPr>
        <w:t xml:space="preserve"> Дина Павловна, </w:t>
      </w:r>
    </w:p>
    <w:p w14:paraId="DF000000">
      <w:pPr>
        <w:widowControl w:val="1"/>
        <w:tabs>
          <w:tab w:leader="none" w:pos="360" w:val="left"/>
        </w:tabs>
        <w:ind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профессор </w:t>
      </w:r>
      <w:bookmarkStart w:id="26" w:name="_Hlk212030620"/>
      <w:r>
        <w:rPr>
          <w:rFonts w:ascii="Times New Roman" w:hAnsi="Times New Roman"/>
          <w:sz w:val="28"/>
        </w:rPr>
        <w:t xml:space="preserve">кафедры международного и интеграционного права Юридического </w:t>
      </w:r>
      <w:r>
        <w:rPr>
          <w:rFonts w:ascii="Times New Roman" w:hAnsi="Times New Roman"/>
          <w:sz w:val="28"/>
        </w:rPr>
        <w:t>фак-та</w:t>
      </w:r>
      <w:r>
        <w:rPr>
          <w:rFonts w:ascii="Times New Roman" w:hAnsi="Times New Roman"/>
          <w:sz w:val="28"/>
        </w:rPr>
        <w:t xml:space="preserve"> им. </w:t>
      </w:r>
      <w:r>
        <w:rPr>
          <w:rFonts w:ascii="Times New Roman" w:hAnsi="Times New Roman"/>
          <w:sz w:val="28"/>
        </w:rPr>
        <w:t>М.М.</w:t>
      </w:r>
      <w:r>
        <w:rPr>
          <w:rFonts w:ascii="Times New Roman" w:hAnsi="Times New Roman"/>
          <w:sz w:val="28"/>
        </w:rPr>
        <w:t xml:space="preserve"> Сперанского ИПНБ РАНХиГС при Президенте РФ, </w:t>
      </w:r>
      <w:r>
        <w:rPr>
          <w:rFonts w:ascii="Times New Roman" w:hAnsi="Times New Roman"/>
          <w:sz w:val="28"/>
        </w:rPr>
        <w:t>д.ю.н</w:t>
      </w:r>
      <w:r>
        <w:rPr>
          <w:rFonts w:ascii="Times New Roman" w:hAnsi="Times New Roman"/>
          <w:sz w:val="28"/>
        </w:rPr>
        <w:t>., доцент</w:t>
      </w:r>
      <w:bookmarkEnd w:id="26"/>
    </w:p>
    <w:p w14:paraId="E0000000">
      <w:pPr>
        <w:widowControl w:val="1"/>
        <w:tabs>
          <w:tab w:leader="none" w:pos="360" w:val="left"/>
        </w:tabs>
        <w:ind w:left="-709" w:right="-149"/>
        <w:jc w:val="both"/>
        <w:rPr>
          <w:rFonts w:ascii="Times New Roman" w:hAnsi="Times New Roman"/>
          <w:i w:val="1"/>
          <w:sz w:val="28"/>
        </w:rPr>
      </w:pPr>
    </w:p>
    <w:p w14:paraId="E1000000">
      <w:pPr>
        <w:widowControl w:val="1"/>
        <w:tabs>
          <w:tab w:leader="none" w:pos="360" w:val="left"/>
        </w:tabs>
        <w:ind w:left="-709" w:right="-149"/>
        <w:jc w:val="right"/>
        <w:rPr>
          <w:rFonts w:ascii="Times New Roman" w:hAnsi="Times New Roman"/>
          <w:b w:val="1"/>
          <w:sz w:val="28"/>
        </w:rPr>
      </w:pPr>
      <w:bookmarkStart w:id="27" w:name="_Hlk212130437"/>
      <w:r>
        <w:rPr>
          <w:rFonts w:ascii="Times New Roman" w:hAnsi="Times New Roman"/>
          <w:b w:val="1"/>
          <w:sz w:val="28"/>
        </w:rPr>
        <w:t xml:space="preserve">Бичурина Елена Владимировна, </w:t>
      </w:r>
    </w:p>
    <w:p w14:paraId="E2000000">
      <w:pPr>
        <w:widowControl w:val="1"/>
        <w:tabs>
          <w:tab w:leader="none" w:pos="360" w:val="left"/>
        </w:tabs>
        <w:ind w:left="-709" w:right="-1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преподаватель кафедры международного и интеграционного права Юридического </w:t>
      </w:r>
      <w:r>
        <w:rPr>
          <w:rFonts w:ascii="Times New Roman" w:hAnsi="Times New Roman"/>
          <w:sz w:val="28"/>
        </w:rPr>
        <w:t>фак-та</w:t>
      </w:r>
      <w:r>
        <w:rPr>
          <w:rFonts w:ascii="Times New Roman" w:hAnsi="Times New Roman"/>
          <w:sz w:val="28"/>
        </w:rPr>
        <w:t xml:space="preserve"> им. </w:t>
      </w:r>
      <w:r>
        <w:rPr>
          <w:rFonts w:ascii="Times New Roman" w:hAnsi="Times New Roman"/>
          <w:sz w:val="28"/>
        </w:rPr>
        <w:t>М.М.</w:t>
      </w:r>
      <w:r>
        <w:rPr>
          <w:rFonts w:ascii="Times New Roman" w:hAnsi="Times New Roman"/>
          <w:sz w:val="28"/>
        </w:rPr>
        <w:t xml:space="preserve"> Сперанского ИПНБ РАНХиГС при Президенте РФ</w:t>
      </w:r>
      <w:bookmarkEnd w:id="27"/>
    </w:p>
    <w:p w14:paraId="E3000000">
      <w:pPr>
        <w:widowControl w:val="1"/>
        <w:tabs>
          <w:tab w:leader="none" w:pos="360" w:val="left"/>
        </w:tabs>
        <w:ind w:left="-709" w:right="-149"/>
        <w:rPr>
          <w:rFonts w:ascii="Times New Roman" w:hAnsi="Times New Roman"/>
          <w:b w:val="1"/>
          <w:i w:val="1"/>
          <w:sz w:val="28"/>
        </w:rPr>
      </w:pPr>
    </w:p>
    <w:p w14:paraId="E4000000">
      <w:pPr>
        <w:widowControl w:val="1"/>
        <w:tabs>
          <w:tab w:leader="none" w:pos="360" w:val="left"/>
        </w:tabs>
        <w:ind w:left="-709" w:right="-149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Доклады</w:t>
      </w:r>
      <w:r>
        <w:rPr>
          <w:rFonts w:ascii="Times New Roman" w:hAnsi="Times New Roman"/>
          <w:b w:val="1"/>
          <w:i w:val="1"/>
          <w:sz w:val="28"/>
        </w:rPr>
        <w:t>:</w:t>
      </w:r>
    </w:p>
    <w:p w14:paraId="E5000000">
      <w:pPr>
        <w:widowControl w:val="1"/>
        <w:tabs>
          <w:tab w:leader="none" w:pos="360" w:val="left"/>
        </w:tabs>
        <w:ind w:left="-709" w:right="-149"/>
        <w:rPr>
          <w:rFonts w:ascii="Times New Roman" w:hAnsi="Times New Roman"/>
          <w:b w:val="1"/>
          <w:i w:val="1"/>
          <w:sz w:val="28"/>
        </w:rPr>
      </w:pPr>
    </w:p>
    <w:p w14:paraId="E6000000">
      <w:pPr>
        <w:widowControl w:val="1"/>
        <w:ind w:left="-709"/>
        <w:jc w:val="right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Фонотова</w:t>
      </w:r>
      <w:r>
        <w:rPr>
          <w:rFonts w:ascii="Times New Roman" w:hAnsi="Times New Roman"/>
          <w:b w:val="1"/>
          <w:sz w:val="28"/>
          <w:highlight w:val="white"/>
        </w:rPr>
        <w:t xml:space="preserve"> Ольга Владимировна</w:t>
      </w:r>
      <w:r>
        <w:rPr>
          <w:rFonts w:ascii="Times New Roman" w:hAnsi="Times New Roman"/>
          <w:sz w:val="28"/>
          <w:highlight w:val="white"/>
        </w:rPr>
        <w:t xml:space="preserve"> </w:t>
      </w:r>
    </w:p>
    <w:p w14:paraId="E7000000">
      <w:pPr>
        <w:widowControl w:val="1"/>
        <w:ind w:left="-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заместитель руководителя департамента правового регулирования бизнеса факультета права НИУ </w:t>
      </w:r>
      <w:r>
        <w:rPr>
          <w:rFonts w:ascii="Times New Roman" w:hAnsi="Times New Roman"/>
          <w:sz w:val="28"/>
          <w:highlight w:val="white"/>
        </w:rPr>
        <w:t>«</w:t>
      </w:r>
      <w:r>
        <w:rPr>
          <w:rFonts w:ascii="Times New Roman" w:hAnsi="Times New Roman"/>
          <w:sz w:val="28"/>
          <w:highlight w:val="white"/>
        </w:rPr>
        <w:t>Высшая школа экономики</w:t>
      </w:r>
      <w:r>
        <w:rPr>
          <w:rFonts w:ascii="Times New Roman" w:hAnsi="Times New Roman"/>
          <w:sz w:val="28"/>
          <w:highlight w:val="white"/>
        </w:rPr>
        <w:t>»</w:t>
      </w:r>
      <w:r>
        <w:rPr>
          <w:rFonts w:ascii="Times New Roman" w:hAnsi="Times New Roman"/>
          <w:sz w:val="28"/>
          <w:highlight w:val="white"/>
        </w:rPr>
        <w:t>)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к.ю.н</w:t>
      </w:r>
      <w:r>
        <w:rPr>
          <w:rFonts w:ascii="Times New Roman" w:hAnsi="Times New Roman"/>
          <w:sz w:val="28"/>
          <w:highlight w:val="white"/>
        </w:rPr>
        <w:t>., доцент.</w:t>
      </w:r>
    </w:p>
    <w:p w14:paraId="E8000000">
      <w:pPr>
        <w:widowControl w:val="1"/>
        <w:ind w:left="-709"/>
        <w:jc w:val="both"/>
        <w:rPr>
          <w:rFonts w:ascii="Times New Roman" w:hAnsi="Times New Roman"/>
          <w:i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Тема выступления: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i w:val="1"/>
          <w:sz w:val="28"/>
          <w:highlight w:val="white"/>
        </w:rPr>
        <w:t>«</w:t>
      </w:r>
      <w:r>
        <w:rPr>
          <w:rFonts w:ascii="Times New Roman" w:hAnsi="Times New Roman"/>
          <w:i w:val="1"/>
          <w:sz w:val="28"/>
          <w:highlight w:val="white"/>
        </w:rPr>
        <w:t>Роль негосударственных сводов договорного права в современных условиях</w:t>
      </w:r>
      <w:r>
        <w:rPr>
          <w:rFonts w:ascii="Times New Roman" w:hAnsi="Times New Roman"/>
          <w:i w:val="1"/>
          <w:sz w:val="28"/>
          <w:highlight w:val="white"/>
        </w:rPr>
        <w:t>»</w:t>
      </w:r>
    </w:p>
    <w:p w14:paraId="E9000000">
      <w:pPr>
        <w:widowControl w:val="1"/>
        <w:ind w:left="-709"/>
        <w:jc w:val="both"/>
        <w:rPr>
          <w:rFonts w:ascii="Times New Roman" w:hAnsi="Times New Roman"/>
          <w:b w:val="1"/>
          <w:sz w:val="28"/>
        </w:rPr>
      </w:pPr>
    </w:p>
    <w:p w14:paraId="EA000000">
      <w:pPr>
        <w:widowControl w:val="1"/>
        <w:ind w:left="-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Тагаева </w:t>
      </w:r>
      <w:r>
        <w:rPr>
          <w:rFonts w:ascii="Times New Roman" w:hAnsi="Times New Roman"/>
          <w:b w:val="1"/>
          <w:sz w:val="28"/>
        </w:rPr>
        <w:t>Санавбар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Назиркуловна</w:t>
      </w:r>
    </w:p>
    <w:p w14:paraId="EB000000">
      <w:pPr>
        <w:widowControl w:val="1"/>
        <w:ind w:left="-70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  <w:highlight w:val="white"/>
        </w:rPr>
        <w:t>профессор кафедры гражданского и предпринимательского права УВО «Университет управления «ТИСБИ» г. Казань</w:t>
      </w:r>
      <w:r>
        <w:rPr>
          <w:rFonts w:ascii="Times New Roman" w:hAnsi="Times New Roman"/>
          <w:sz w:val="27"/>
          <w:highlight w:val="white"/>
        </w:rPr>
        <w:t xml:space="preserve">, </w:t>
      </w:r>
      <w:r>
        <w:rPr>
          <w:rFonts w:ascii="Times New Roman" w:hAnsi="Times New Roman"/>
          <w:sz w:val="27"/>
          <w:highlight w:val="white"/>
        </w:rPr>
        <w:t>д.ю.н</w:t>
      </w:r>
      <w:r>
        <w:rPr>
          <w:rFonts w:ascii="Times New Roman" w:hAnsi="Times New Roman"/>
          <w:sz w:val="27"/>
          <w:highlight w:val="white"/>
        </w:rPr>
        <w:t>., профессор.</w:t>
      </w:r>
    </w:p>
    <w:p w14:paraId="EC000000">
      <w:pPr>
        <w:widowControl w:val="1"/>
        <w:ind w:left="-709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b w:val="1"/>
          <w:sz w:val="27"/>
          <w:highlight w:val="white"/>
        </w:rPr>
        <w:t>Т</w:t>
      </w:r>
      <w:r>
        <w:rPr>
          <w:rFonts w:ascii="Times New Roman" w:hAnsi="Times New Roman"/>
          <w:b w:val="1"/>
          <w:sz w:val="27"/>
          <w:highlight w:val="white"/>
        </w:rPr>
        <w:t>ема выступления:</w:t>
      </w:r>
      <w:r>
        <w:rPr>
          <w:rFonts w:ascii="Times New Roman" w:hAnsi="Times New Roman"/>
          <w:sz w:val="27"/>
          <w:highlight w:val="white"/>
        </w:rPr>
        <w:t xml:space="preserve"> </w:t>
      </w:r>
      <w:r>
        <w:rPr>
          <w:rFonts w:ascii="Times New Roman" w:hAnsi="Times New Roman"/>
          <w:i w:val="1"/>
          <w:sz w:val="27"/>
          <w:highlight w:val="white"/>
        </w:rPr>
        <w:t>«</w:t>
      </w:r>
      <w:r>
        <w:rPr>
          <w:rFonts w:ascii="Times New Roman" w:hAnsi="Times New Roman"/>
          <w:i w:val="1"/>
          <w:sz w:val="27"/>
          <w:highlight w:val="white"/>
        </w:rPr>
        <w:t>Оговорка о публичном порядке в санкционных реалиях</w:t>
      </w:r>
      <w:r>
        <w:rPr>
          <w:rFonts w:ascii="Times New Roman" w:hAnsi="Times New Roman"/>
          <w:i w:val="1"/>
          <w:sz w:val="27"/>
          <w:highlight w:val="white"/>
        </w:rPr>
        <w:t>»</w:t>
      </w:r>
      <w:r>
        <w:rPr>
          <w:rFonts w:ascii="Times New Roman" w:hAnsi="Times New Roman"/>
          <w:i w:val="1"/>
          <w:sz w:val="27"/>
          <w:highlight w:val="white"/>
        </w:rPr>
        <w:t>.</w:t>
      </w:r>
    </w:p>
    <w:p w14:paraId="ED000000">
      <w:pPr>
        <w:widowControl w:val="1"/>
        <w:ind w:left="-709"/>
        <w:jc w:val="both"/>
        <w:rPr>
          <w:rFonts w:ascii="Times New Roman" w:hAnsi="Times New Roman"/>
          <w:sz w:val="27"/>
          <w:highlight w:val="white"/>
        </w:rPr>
      </w:pPr>
    </w:p>
    <w:p w14:paraId="EE000000">
      <w:pPr>
        <w:widowControl w:val="1"/>
        <w:ind w:left="-709"/>
        <w:jc w:val="right"/>
        <w:rPr>
          <w:rFonts w:ascii="Times New Roman" w:hAnsi="Times New Roman"/>
          <w:sz w:val="27"/>
          <w:highlight w:val="white"/>
        </w:rPr>
      </w:pPr>
      <w:r>
        <w:rPr>
          <w:rFonts w:ascii="Times New Roman" w:hAnsi="Times New Roman"/>
          <w:b w:val="1"/>
          <w:sz w:val="27"/>
          <w:highlight w:val="white"/>
        </w:rPr>
        <w:t>Новикова Татьяна Николаевна</w:t>
      </w:r>
    </w:p>
    <w:p w14:paraId="EF000000">
      <w:pPr>
        <w:widowControl w:val="1"/>
        <w:ind w:left="-709"/>
        <w:jc w:val="both"/>
        <w:rPr>
          <w:rFonts w:ascii="Times New Roman" w:hAnsi="Times New Roman"/>
          <w:sz w:val="27"/>
          <w:highlight w:val="white"/>
        </w:rPr>
      </w:pPr>
      <w:r>
        <w:rPr>
          <w:rFonts w:ascii="Times New Roman" w:hAnsi="Times New Roman"/>
          <w:sz w:val="27"/>
          <w:highlight w:val="white"/>
        </w:rPr>
        <w:t>доцент кафедры предпринимательского и международного частного права юридического факультета им. А.А. Хмырова ФГБОУВО «Кубанский государственный университет»</w:t>
      </w:r>
      <w:r>
        <w:rPr>
          <w:rFonts w:ascii="Times New Roman" w:hAnsi="Times New Roman"/>
          <w:sz w:val="27"/>
          <w:highlight w:val="white"/>
        </w:rPr>
        <w:t xml:space="preserve">, </w:t>
      </w:r>
      <w:r>
        <w:rPr>
          <w:rFonts w:ascii="Times New Roman" w:hAnsi="Times New Roman"/>
          <w:sz w:val="27"/>
          <w:highlight w:val="white"/>
        </w:rPr>
        <w:t>к.ю.н</w:t>
      </w:r>
      <w:r>
        <w:rPr>
          <w:rFonts w:ascii="Times New Roman" w:hAnsi="Times New Roman"/>
          <w:sz w:val="27"/>
          <w:highlight w:val="white"/>
        </w:rPr>
        <w:t xml:space="preserve">. </w:t>
      </w:r>
    </w:p>
    <w:p w14:paraId="F0000000">
      <w:pPr>
        <w:widowControl w:val="1"/>
        <w:ind w:left="-709"/>
        <w:jc w:val="both"/>
        <w:rPr>
          <w:rFonts w:ascii="Times New Roman" w:hAnsi="Times New Roman"/>
          <w:i w:val="1"/>
          <w:sz w:val="27"/>
          <w:highlight w:val="white"/>
        </w:rPr>
      </w:pPr>
      <w:r>
        <w:rPr>
          <w:rFonts w:ascii="Times New Roman" w:hAnsi="Times New Roman"/>
          <w:b w:val="1"/>
          <w:sz w:val="27"/>
          <w:highlight w:val="white"/>
        </w:rPr>
        <w:t>Тема выступления:</w:t>
      </w:r>
      <w:r>
        <w:rPr>
          <w:rFonts w:ascii="Times New Roman" w:hAnsi="Times New Roman"/>
          <w:sz w:val="27"/>
          <w:highlight w:val="white"/>
        </w:rPr>
        <w:t xml:space="preserve"> </w:t>
      </w:r>
      <w:r>
        <w:rPr>
          <w:rFonts w:ascii="Times New Roman" w:hAnsi="Times New Roman"/>
          <w:i w:val="1"/>
          <w:sz w:val="27"/>
          <w:highlight w:val="white"/>
        </w:rPr>
        <w:t>«Актуальные тенденции развития правового режима автономии воли сторон частноправового отношения международного характера»</w:t>
      </w:r>
    </w:p>
    <w:p w14:paraId="F1000000">
      <w:pPr>
        <w:widowControl w:val="1"/>
        <w:ind w:left="-709"/>
        <w:jc w:val="both"/>
        <w:rPr>
          <w:rFonts w:ascii="Times New Roman" w:hAnsi="Times New Roman"/>
          <w:color w:val="1A1A1A"/>
          <w:sz w:val="27"/>
        </w:rPr>
      </w:pPr>
    </w:p>
    <w:p w14:paraId="F2000000">
      <w:pPr>
        <w:widowControl w:val="1"/>
        <w:ind w:left="-709"/>
        <w:jc w:val="right"/>
        <w:rPr>
          <w:rFonts w:ascii="Times New Roman" w:hAnsi="Times New Roman"/>
          <w:b w:val="1"/>
          <w:color w:val="1A1A1A"/>
          <w:sz w:val="27"/>
        </w:rPr>
      </w:pPr>
      <w:r>
        <w:rPr>
          <w:rFonts w:ascii="Times New Roman" w:hAnsi="Times New Roman"/>
          <w:b w:val="1"/>
          <w:color w:val="1A1A1A"/>
          <w:sz w:val="27"/>
        </w:rPr>
        <w:t>Данилова Наталья Александровна</w:t>
      </w:r>
    </w:p>
    <w:p w14:paraId="F3000000">
      <w:pPr>
        <w:widowControl w:val="1"/>
        <w:ind w:left="-709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color w:val="1A1A1A"/>
          <w:sz w:val="27"/>
        </w:rPr>
        <w:t xml:space="preserve">ведущий специалист АО </w:t>
      </w:r>
      <w:r>
        <w:rPr>
          <w:rFonts w:ascii="Times New Roman" w:hAnsi="Times New Roman"/>
          <w:color w:val="1A1A1A"/>
          <w:sz w:val="27"/>
        </w:rPr>
        <w:t>«</w:t>
      </w:r>
      <w:r>
        <w:rPr>
          <w:rFonts w:ascii="Times New Roman" w:hAnsi="Times New Roman"/>
          <w:color w:val="1A1A1A"/>
          <w:sz w:val="27"/>
        </w:rPr>
        <w:t>Росатом Нефтегазовые технологии</w:t>
      </w:r>
      <w:r>
        <w:rPr>
          <w:rFonts w:ascii="Times New Roman" w:hAnsi="Times New Roman"/>
          <w:color w:val="1A1A1A"/>
          <w:sz w:val="27"/>
        </w:rPr>
        <w:t>»</w:t>
      </w:r>
      <w:r>
        <w:rPr>
          <w:rFonts w:ascii="Times New Roman" w:hAnsi="Times New Roman"/>
          <w:color w:val="1A1A1A"/>
          <w:sz w:val="27"/>
        </w:rPr>
        <w:t xml:space="preserve">, </w:t>
      </w:r>
      <w:r>
        <w:rPr>
          <w:rFonts w:ascii="Times New Roman" w:hAnsi="Times New Roman"/>
          <w:color w:val="1A1A1A"/>
          <w:sz w:val="27"/>
        </w:rPr>
        <w:t>выпускница ПОНБ РАНХиГС</w:t>
      </w:r>
    </w:p>
    <w:p w14:paraId="F4000000">
      <w:pPr>
        <w:widowControl w:val="1"/>
        <w:ind w:left="-709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b w:val="1"/>
          <w:color w:val="1A1A1A"/>
          <w:sz w:val="27"/>
        </w:rPr>
        <w:t>Т</w:t>
      </w:r>
      <w:r>
        <w:rPr>
          <w:rFonts w:ascii="Times New Roman" w:hAnsi="Times New Roman"/>
          <w:b w:val="1"/>
          <w:color w:val="1A1A1A"/>
          <w:sz w:val="27"/>
        </w:rPr>
        <w:t xml:space="preserve">ема </w:t>
      </w:r>
      <w:r>
        <w:rPr>
          <w:rFonts w:ascii="Times New Roman" w:hAnsi="Times New Roman"/>
          <w:b w:val="1"/>
          <w:color w:val="1A1A1A"/>
          <w:sz w:val="27"/>
        </w:rPr>
        <w:t>выступления</w:t>
      </w:r>
      <w:r>
        <w:rPr>
          <w:rFonts w:ascii="Times New Roman" w:hAnsi="Times New Roman"/>
          <w:b w:val="1"/>
          <w:color w:val="1A1A1A"/>
          <w:sz w:val="27"/>
        </w:rPr>
        <w:t>:</w:t>
      </w:r>
      <w:r>
        <w:rPr>
          <w:rFonts w:ascii="Times New Roman" w:hAnsi="Times New Roman"/>
          <w:color w:val="1A1A1A"/>
          <w:sz w:val="27"/>
        </w:rPr>
        <w:t xml:space="preserve"> </w:t>
      </w:r>
      <w:r>
        <w:rPr>
          <w:rFonts w:ascii="Times New Roman" w:hAnsi="Times New Roman"/>
          <w:color w:val="1A1A1A"/>
          <w:sz w:val="27"/>
        </w:rPr>
        <w:t>«</w:t>
      </w:r>
      <w:r>
        <w:rPr>
          <w:rFonts w:ascii="Times New Roman" w:hAnsi="Times New Roman"/>
          <w:i w:val="1"/>
          <w:color w:val="1A1A1A"/>
          <w:sz w:val="27"/>
        </w:rPr>
        <w:t>Положения международных контрактов с участием российских лиц в условиях санкционных ограничений</w:t>
      </w:r>
      <w:r>
        <w:rPr>
          <w:rFonts w:ascii="Times New Roman" w:hAnsi="Times New Roman"/>
          <w:color w:val="1A1A1A"/>
          <w:sz w:val="27"/>
        </w:rPr>
        <w:t>"</w:t>
      </w:r>
    </w:p>
    <w:p w14:paraId="F5000000">
      <w:pPr>
        <w:widowControl w:val="1"/>
        <w:ind w:left="-709"/>
        <w:rPr>
          <w:rFonts w:ascii="Times New Roman" w:hAnsi="Times New Roman"/>
          <w:color w:val="1A1A1A"/>
          <w:sz w:val="27"/>
        </w:rPr>
      </w:pPr>
    </w:p>
    <w:p w14:paraId="F6000000">
      <w:pPr>
        <w:widowControl w:val="1"/>
        <w:ind w:left="-709"/>
        <w:jc w:val="right"/>
        <w:rPr>
          <w:rFonts w:ascii="Times New Roman" w:hAnsi="Times New Roman"/>
          <w:b w:val="1"/>
          <w:color w:val="1A1A1A"/>
          <w:sz w:val="27"/>
        </w:rPr>
      </w:pPr>
      <w:r>
        <w:rPr>
          <w:rFonts w:ascii="Times New Roman" w:hAnsi="Times New Roman"/>
          <w:b w:val="1"/>
          <w:color w:val="1A1A1A"/>
          <w:sz w:val="27"/>
        </w:rPr>
        <w:t>Лаврова Ирина Геннадьевна</w:t>
      </w:r>
    </w:p>
    <w:p w14:paraId="F7000000">
      <w:pPr>
        <w:widowControl w:val="1"/>
        <w:ind w:left="-709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color w:val="1A1A1A"/>
          <w:sz w:val="27"/>
        </w:rPr>
        <w:t>главный специалист-эксперт отдела гражданского законодательства Департамента экономического и гражданского законодательства Министерства юстиции Российской федерации</w:t>
      </w:r>
    </w:p>
    <w:p w14:paraId="F8000000">
      <w:pPr>
        <w:widowControl w:val="1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1A1A1A"/>
          <w:sz w:val="27"/>
        </w:rPr>
        <w:t>Т</w:t>
      </w:r>
      <w:r>
        <w:rPr>
          <w:rFonts w:ascii="Times New Roman" w:hAnsi="Times New Roman"/>
          <w:b w:val="1"/>
          <w:color w:val="1A1A1A"/>
          <w:sz w:val="27"/>
        </w:rPr>
        <w:t xml:space="preserve">ема </w:t>
      </w:r>
      <w:r>
        <w:rPr>
          <w:rFonts w:ascii="Times New Roman" w:hAnsi="Times New Roman"/>
          <w:b w:val="1"/>
          <w:color w:val="1A1A1A"/>
          <w:sz w:val="27"/>
        </w:rPr>
        <w:t>выступления:</w:t>
      </w:r>
      <w:r>
        <w:rPr>
          <w:rFonts w:ascii="Times New Roman" w:hAnsi="Times New Roman"/>
          <w:color w:val="1A1A1A"/>
          <w:sz w:val="27"/>
        </w:rPr>
        <w:t xml:space="preserve"> </w:t>
      </w:r>
      <w:r>
        <w:rPr>
          <w:rFonts w:ascii="Times New Roman" w:hAnsi="Times New Roman"/>
          <w:i w:val="1"/>
          <w:color w:val="1A1A1A"/>
          <w:sz w:val="27"/>
        </w:rPr>
        <w:t>"Проблемы правового статуса международных личных фондов в Российской Федерации"</w:t>
      </w:r>
      <w:r>
        <w:rPr>
          <w:rFonts w:ascii="Times New Roman" w:hAnsi="Times New Roman"/>
          <w:i w:val="1"/>
          <w:color w:val="1A1A1A"/>
          <w:sz w:val="27"/>
        </w:rPr>
        <w:t>.</w:t>
      </w:r>
      <w:r>
        <w:rPr>
          <w:rFonts w:ascii="Times New Roman" w:hAnsi="Times New Roman"/>
          <w:sz w:val="28"/>
        </w:rPr>
        <w:br w:type="page"/>
      </w:r>
    </w:p>
    <w:p w14:paraId="F9000000">
      <w:pPr>
        <w:widowControl w:val="1"/>
        <w:ind/>
        <w:jc w:val="center"/>
        <w:rPr>
          <w:rFonts w:ascii="Times New Roman" w:hAnsi="Times New Roman"/>
          <w:b w:val="1"/>
          <w:color w:val="FF0000"/>
          <w:sz w:val="30"/>
        </w:rPr>
      </w:pPr>
      <w:bookmarkStart w:id="28" w:name="_Hlk211421894"/>
      <w:bookmarkStart w:id="29" w:name="_Hlk212072061"/>
      <w:r>
        <w:drawing>
          <wp:inline>
            <wp:extent cx="2171700" cy="87630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171700" cy="8763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drawing>
          <wp:inline>
            <wp:extent cx="1841500" cy="815567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841500" cy="8155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00000">
      <w:pPr>
        <w:widowControl w:val="1"/>
        <w:ind/>
        <w:jc w:val="center"/>
        <w:rPr>
          <w:rFonts w:ascii="Times New Roman" w:hAnsi="Times New Roman"/>
          <w:b w:val="1"/>
          <w:color w:val="FF0000"/>
          <w:sz w:val="30"/>
        </w:rPr>
      </w:pPr>
    </w:p>
    <w:p w14:paraId="FB000000">
      <w:pPr>
        <w:widowControl w:val="1"/>
        <w:ind/>
        <w:jc w:val="center"/>
        <w:rPr>
          <w:rFonts w:ascii="Times New Roman" w:hAnsi="Times New Roman"/>
          <w:b w:val="1"/>
          <w:color w:val="FF0000"/>
          <w:sz w:val="30"/>
        </w:rPr>
      </w:pPr>
      <w:r>
        <w:rPr>
          <w:rFonts w:ascii="Times New Roman" w:hAnsi="Times New Roman"/>
          <w:b w:val="1"/>
          <w:color w:val="FF0000"/>
          <w:sz w:val="30"/>
        </w:rPr>
        <w:t>ИНТЕРАКТИВНЫЙ ДИАЛОГ</w:t>
      </w:r>
      <w:r>
        <w:rPr>
          <w:rFonts w:ascii="Times New Roman" w:hAnsi="Times New Roman"/>
          <w:b w:val="1"/>
          <w:color w:val="FF0000"/>
          <w:sz w:val="30"/>
        </w:rPr>
        <w:t xml:space="preserve"> </w:t>
      </w:r>
    </w:p>
    <w:p w14:paraId="FC000000">
      <w:pPr>
        <w:widowControl w:val="1"/>
        <w:ind/>
        <w:jc w:val="center"/>
        <w:rPr>
          <w:rFonts w:ascii="Times New Roman" w:hAnsi="Times New Roman"/>
          <w:b w:val="1"/>
          <w:color w:val="FF0000"/>
          <w:sz w:val="30"/>
        </w:rPr>
      </w:pPr>
      <w:r>
        <w:rPr>
          <w:rFonts w:ascii="Times New Roman" w:hAnsi="Times New Roman"/>
          <w:b w:val="1"/>
          <w:color w:val="FF0000"/>
          <w:sz w:val="30"/>
        </w:rPr>
        <w:t>У</w:t>
      </w:r>
      <w:r>
        <w:rPr>
          <w:rFonts w:ascii="Times New Roman" w:hAnsi="Times New Roman"/>
          <w:b w:val="1"/>
          <w:color w:val="FF0000"/>
          <w:sz w:val="30"/>
        </w:rPr>
        <w:t>РОК</w:t>
      </w:r>
      <w:r>
        <w:rPr>
          <w:rFonts w:ascii="Times New Roman" w:hAnsi="Times New Roman"/>
          <w:b w:val="1"/>
          <w:color w:val="FF0000"/>
          <w:sz w:val="30"/>
        </w:rPr>
        <w:t>И</w:t>
      </w:r>
      <w:r>
        <w:rPr>
          <w:rFonts w:ascii="Times New Roman" w:hAnsi="Times New Roman"/>
          <w:b w:val="1"/>
          <w:color w:val="FF0000"/>
          <w:sz w:val="30"/>
        </w:rPr>
        <w:t xml:space="preserve"> НЮРНБЕРГСКОГО ПРОЦЕССА: ОТ МЕЖДУНАРОДНОГО ПРАВА ДО ТРАДИЦИОННЫХ РОССИЙСКИХ ДУХОВНО-НРАВСТВЕННЫХ ЦЕННОСТЕЙ</w:t>
      </w:r>
      <w:bookmarkEnd w:id="28"/>
      <w:bookmarkEnd w:id="29"/>
    </w:p>
    <w:p w14:paraId="FD000000">
      <w:pPr>
        <w:widowControl w:val="1"/>
        <w:ind/>
        <w:jc w:val="center"/>
        <w:rPr>
          <w:rFonts w:ascii="Times New Roman" w:hAnsi="Times New Roman"/>
          <w:b w:val="1"/>
          <w:i w:val="1"/>
          <w:sz w:val="30"/>
        </w:rPr>
      </w:pPr>
    </w:p>
    <w:p w14:paraId="FE000000">
      <w:pPr>
        <w:widowControl w:val="1"/>
        <w:ind/>
        <w:jc w:val="center"/>
        <w:rPr>
          <w:rFonts w:ascii="Times New Roman" w:hAnsi="Times New Roman"/>
          <w:sz w:val="26"/>
        </w:rPr>
      </w:pPr>
      <w:bookmarkStart w:id="30" w:name="_Hlk212156405"/>
      <w:r>
        <w:rPr>
          <w:rFonts w:ascii="Times New Roman" w:hAnsi="Times New Roman"/>
          <w:b w:val="1"/>
          <w:sz w:val="26"/>
        </w:rPr>
        <w:t>Совместный научно</w:t>
      </w:r>
      <w:r>
        <w:rPr>
          <w:rFonts w:ascii="Times New Roman" w:hAnsi="Times New Roman"/>
          <w:b w:val="1"/>
          <w:sz w:val="26"/>
        </w:rPr>
        <w:t>-исследовательский семинар ИПНБ РАНХиГС при Президенте РФ и Московской духовной академией</w:t>
      </w:r>
    </w:p>
    <w:p w14:paraId="FF000000">
      <w:pPr>
        <w:widowControl w:val="1"/>
        <w:ind/>
        <w:jc w:val="both"/>
        <w:rPr>
          <w:rFonts w:ascii="Times New Roman" w:hAnsi="Times New Roman"/>
          <w:b w:val="1"/>
          <w:sz w:val="28"/>
        </w:rPr>
      </w:pPr>
      <w:bookmarkEnd w:id="30"/>
    </w:p>
    <w:p w14:paraId="00010000">
      <w:pPr>
        <w:pStyle w:val="Style_3"/>
        <w:widowControl w:val="1"/>
        <w:spacing w:before="120"/>
        <w:ind w:firstLine="567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Невозможно было описать словами ужас всех стран, которым открылись во время судебного процесса в Нюрнберге страшнейшие преступления нацистов по отношению к человеческой личности. Мир стал свидетелем того, как в XX веке было поставлено под вопрос достоинство человеческой личности — неоспоримая ценность, которая была нивелирована. Именно по этой причине Устав ООН начинается с того, что государства преисполнены решимости «избавить грядущие поколения от бедствий войны, дважды в… жизни принесшей человечеству невыразимое горе, и вновь утвердить веру в основные права человека, в достоинство и ценность человеческой личности…» (Преамбула).</w:t>
      </w:r>
    </w:p>
    <w:p w14:paraId="01010000">
      <w:pPr>
        <w:pStyle w:val="Style_3"/>
        <w:widowControl w:val="1"/>
        <w:spacing w:before="120"/>
        <w:ind w:firstLine="567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По этой же причине были разработаны и письменно закреплены Нюрнбергские принципы, которые представляли собой обычные нормы, то есть сами собой разумеющиеся истины, понятные и очевидные для всех европейских и не только европейских государств, однако по какой-то причине поставленные под сомнение одной из ведущих «цивилизованных», по выражению Ф. Ф. Мартенса, стран.</w:t>
      </w:r>
    </w:p>
    <w:p w14:paraId="02010000">
      <w:pPr>
        <w:pStyle w:val="Style_3"/>
        <w:widowControl w:val="1"/>
        <w:spacing w:before="120"/>
        <w:ind w:firstLine="567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Сегодня, 80 лет спустя, некогда «цивилизованные» европейские страны, о которых писал Ф. Ф. Мартенс в «Современном международном праве цивилизованных народов», снова ставят под вопрос достоинство человеческой личности, возрождая или содействуя возрождению неонацизма, в частности, на Украине. В Резолюции Совета ООН по правам человека 21/3 «Поощрение прав человека и основных свобод благодаря более глубокому пониманию традиционных ценностей человечества», принятой по инициативе Российской Федерации еще в 2012 г., достоинство выделяется как одна из трех основных традиционных ценностей человечества.</w:t>
      </w:r>
    </w:p>
    <w:p w14:paraId="03010000">
      <w:pPr>
        <w:pStyle w:val="Style_3"/>
        <w:widowControl w:val="1"/>
        <w:spacing w:before="120"/>
        <w:ind w:firstLine="567" w:left="-56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Ответом на эти вызовы со стороны Российской Федерации, стали не только положен</w:t>
      </w:r>
      <w:r>
        <w:rPr>
          <w:rFonts w:ascii="Times New Roman" w:hAnsi="Times New Roman"/>
          <w:i w:val="1"/>
          <w:sz w:val="28"/>
        </w:rPr>
        <w:t xml:space="preserve">ия ч. 2 ст. 67.1 Конституции России и Основы государственной политики по сохранению и укреплению традиционных российских духовно-нравственных ценностей, утвержденные Указом Президента РФ от 09.11.2022 N 809, но и начало проведение Специальной военной операции... . </w:t>
      </w:r>
    </w:p>
    <w:p w14:paraId="04010000">
      <w:pPr>
        <w:widowControl w:val="1"/>
        <w:ind w:firstLine="567" w:left="-567"/>
        <w:jc w:val="both"/>
        <w:rPr>
          <w:rFonts w:ascii="Times New Roman" w:hAnsi="Times New Roman"/>
          <w:i w:val="1"/>
          <w:color w:themeColor="text1" w:val="000000"/>
          <w:sz w:val="28"/>
        </w:rPr>
      </w:pPr>
      <w:r>
        <w:rPr>
          <w:rFonts w:ascii="Times New Roman" w:hAnsi="Times New Roman"/>
          <w:i w:val="1"/>
          <w:sz w:val="28"/>
        </w:rPr>
        <w:t>Научно</w:t>
      </w:r>
      <w:r>
        <w:rPr>
          <w:rFonts w:ascii="Times New Roman" w:hAnsi="Times New Roman"/>
          <w:i w:val="1"/>
          <w:sz w:val="28"/>
        </w:rPr>
        <w:t>-исследовательский семинар «</w:t>
      </w:r>
      <w:r>
        <w:rPr>
          <w:rFonts w:ascii="Times New Roman" w:hAnsi="Times New Roman"/>
          <w:i w:val="1"/>
          <w:color w:themeColor="text1" w:val="000000"/>
          <w:sz w:val="28"/>
        </w:rPr>
        <w:t xml:space="preserve">Уроки Нюрнбергского процесса: от международного права до традиционных российских духовно-нравственных ценностей» - это интерактивный диалог о значении Нюрнбергского процесса для развития международного права, Нюрнбергских принципах и формировании </w:t>
      </w:r>
      <w:r>
        <w:rPr>
          <w:rFonts w:ascii="Times New Roman" w:hAnsi="Times New Roman"/>
          <w:i w:val="1"/>
          <w:color w:themeColor="text1" w:val="000000"/>
          <w:sz w:val="28"/>
        </w:rPr>
        <w:t>этико-правовых подходов к проведению биомедицинских исследований, о морально-этических вопросах, связанных с военными преступлениями, которые рассматривались на Нюрнбергском трибунале, и современных духовно-нравственных ценностей.</w:t>
      </w:r>
    </w:p>
    <w:p w14:paraId="05010000">
      <w:pPr>
        <w:widowControl w:val="1"/>
        <w:ind w:firstLine="567" w:left="-567"/>
        <w:jc w:val="both"/>
        <w:rPr>
          <w:rFonts w:ascii="Times New Roman" w:hAnsi="Times New Roman"/>
          <w:b w:val="1"/>
          <w:color w:themeColor="text1" w:val="000000"/>
          <w:sz w:val="30"/>
        </w:rPr>
      </w:pPr>
    </w:p>
    <w:p w14:paraId="06010000">
      <w:pPr>
        <w:widowControl w:val="1"/>
        <w:ind w:left="-567"/>
        <w:jc w:val="both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Модераторы:</w:t>
      </w:r>
    </w:p>
    <w:p w14:paraId="07010000">
      <w:pPr>
        <w:widowControl w:val="1"/>
        <w:ind w:left="-567"/>
        <w:jc w:val="right"/>
        <w:rPr>
          <w:rFonts w:ascii="Times New Roman" w:hAnsi="Times New Roman"/>
          <w:b w:val="1"/>
          <w:sz w:val="27"/>
        </w:rPr>
      </w:pPr>
      <w:bookmarkStart w:id="31" w:name="_Hlk212071916"/>
      <w:r>
        <w:rPr>
          <w:rFonts w:ascii="Times New Roman" w:hAnsi="Times New Roman"/>
          <w:b w:val="1"/>
          <w:sz w:val="27"/>
        </w:rPr>
        <w:t>Семенова Натал</w:t>
      </w:r>
      <w:r>
        <w:rPr>
          <w:rFonts w:ascii="Times New Roman" w:hAnsi="Times New Roman"/>
          <w:b w:val="1"/>
          <w:sz w:val="27"/>
        </w:rPr>
        <w:t>и</w:t>
      </w:r>
      <w:r>
        <w:rPr>
          <w:rFonts w:ascii="Times New Roman" w:hAnsi="Times New Roman"/>
          <w:b w:val="1"/>
          <w:sz w:val="27"/>
        </w:rPr>
        <w:t>я Сергеевна</w:t>
      </w:r>
    </w:p>
    <w:p w14:paraId="08010000">
      <w:pPr>
        <w:widowControl w:val="1"/>
        <w:ind w:left="-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доцент кафедры церковно-практических дисциплин Московской духовной академии, зав. кафедрой церковной истории и церковного права Общецерковной аспирантуры и докторантуры имени святых равноапостольных Кирилла и Мефодия,  руководитель Юридической службы Учебного комитета Русской Православной Церкви, </w:t>
      </w:r>
      <w:r>
        <w:rPr>
          <w:rFonts w:ascii="Times New Roman" w:hAnsi="Times New Roman"/>
          <w:sz w:val="27"/>
        </w:rPr>
        <w:t>к.ю.н</w:t>
      </w:r>
      <w:r>
        <w:rPr>
          <w:rFonts w:ascii="Times New Roman" w:hAnsi="Times New Roman"/>
          <w:sz w:val="27"/>
        </w:rPr>
        <w:t>., доцент</w:t>
      </w:r>
      <w:bookmarkEnd w:id="31"/>
    </w:p>
    <w:p w14:paraId="09010000">
      <w:pPr>
        <w:widowControl w:val="1"/>
        <w:ind w:firstLine="708" w:left="-567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i w:val="1"/>
          <w:sz w:val="27"/>
        </w:rPr>
        <w:t>Выученный урок Нюрнбергского процесса: сохранение и укрепление российских традиционных духовно-нравственных ценностей как противостояние неонацизму</w:t>
      </w:r>
    </w:p>
    <w:p w14:paraId="0A010000">
      <w:pPr>
        <w:widowControl w:val="1"/>
        <w:ind w:firstLine="708" w:left="-567"/>
        <w:jc w:val="both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 xml:space="preserve"> </w:t>
      </w:r>
    </w:p>
    <w:p w14:paraId="0B010000">
      <w:pPr>
        <w:widowControl w:val="1"/>
        <w:ind w:hanging="141" w:left="-426"/>
        <w:jc w:val="right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Алисиевич</w:t>
      </w:r>
      <w:r>
        <w:rPr>
          <w:rFonts w:ascii="Times New Roman" w:hAnsi="Times New Roman"/>
          <w:b w:val="1"/>
          <w:sz w:val="27"/>
        </w:rPr>
        <w:t xml:space="preserve"> Екатерина Сергеевна,</w:t>
      </w:r>
    </w:p>
    <w:p w14:paraId="0C010000">
      <w:pPr>
        <w:widowControl w:val="1"/>
        <w:tabs>
          <w:tab w:leader="none" w:pos="360" w:val="left"/>
        </w:tabs>
        <w:ind w:hanging="141" w:left="-426" w:right="-14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Зав. кафедрой международного и интеграционного права Юридического факультета им. М.М. Сперанского Института права и национальной безопасности РАНХиГС при Президенте РФ, </w:t>
      </w:r>
      <w:r>
        <w:rPr>
          <w:rFonts w:ascii="Times New Roman" w:hAnsi="Times New Roman"/>
          <w:sz w:val="27"/>
        </w:rPr>
        <w:t>к.ю.н</w:t>
      </w:r>
      <w:r>
        <w:rPr>
          <w:rFonts w:ascii="Times New Roman" w:hAnsi="Times New Roman"/>
          <w:sz w:val="27"/>
        </w:rPr>
        <w:t xml:space="preserve">., доцент </w:t>
      </w:r>
    </w:p>
    <w:p w14:paraId="0D010000">
      <w:pPr>
        <w:widowControl w:val="1"/>
        <w:ind w:hanging="141" w:left="-426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i w:val="1"/>
          <w:sz w:val="27"/>
        </w:rPr>
        <w:t>«Второе дыхание» Нюрнбергских принципов в мире синтетической биологии и генетического моделирования</w:t>
      </w:r>
    </w:p>
    <w:p w14:paraId="0E010000">
      <w:pPr>
        <w:widowControl w:val="1"/>
        <w:ind w:hanging="141" w:left="-426"/>
        <w:jc w:val="both"/>
        <w:rPr>
          <w:rFonts w:ascii="Times New Roman" w:hAnsi="Times New Roman"/>
          <w:b w:val="1"/>
          <w:sz w:val="27"/>
        </w:rPr>
      </w:pPr>
    </w:p>
    <w:p w14:paraId="0F010000">
      <w:pPr>
        <w:widowControl w:val="1"/>
        <w:ind w:hanging="141" w:left="-426"/>
        <w:jc w:val="both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  <w:u w:val="single"/>
        </w:rPr>
        <w:t>Экспертная панель</w:t>
      </w:r>
      <w:r>
        <w:rPr>
          <w:rFonts w:ascii="Times New Roman" w:hAnsi="Times New Roman"/>
          <w:b w:val="1"/>
          <w:sz w:val="27"/>
        </w:rPr>
        <w:t xml:space="preserve"> (до 5 минут):</w:t>
      </w:r>
    </w:p>
    <w:p w14:paraId="10010000">
      <w:pPr>
        <w:widowControl w:val="1"/>
        <w:ind w:hanging="141" w:left="-426"/>
        <w:jc w:val="both"/>
        <w:rPr>
          <w:rFonts w:ascii="Times New Roman" w:hAnsi="Times New Roman"/>
          <w:b w:val="1"/>
          <w:sz w:val="27"/>
        </w:rPr>
      </w:pPr>
    </w:p>
    <w:p w14:paraId="11010000">
      <w:pPr>
        <w:widowControl w:val="1"/>
        <w:ind w:hanging="141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Алексеева Маргарита Михайловна,</w:t>
      </w:r>
      <w:r>
        <w:rPr>
          <w:rFonts w:ascii="Times New Roman" w:hAnsi="Times New Roman"/>
          <w:sz w:val="27"/>
        </w:rPr>
        <w:t xml:space="preserve"> доцент кафедры Международного и интеграционного права Юридического </w:t>
      </w:r>
      <w:r>
        <w:rPr>
          <w:rFonts w:ascii="Times New Roman" w:hAnsi="Times New Roman"/>
          <w:sz w:val="27"/>
        </w:rPr>
        <w:t>фак-та</w:t>
      </w:r>
      <w:r>
        <w:rPr>
          <w:rFonts w:ascii="Times New Roman" w:hAnsi="Times New Roman"/>
          <w:sz w:val="27"/>
        </w:rPr>
        <w:t xml:space="preserve"> им. </w:t>
      </w:r>
      <w:r>
        <w:rPr>
          <w:rFonts w:ascii="Times New Roman" w:hAnsi="Times New Roman"/>
          <w:sz w:val="27"/>
        </w:rPr>
        <w:t>М.М.</w:t>
      </w:r>
      <w:r>
        <w:rPr>
          <w:rFonts w:ascii="Times New Roman" w:hAnsi="Times New Roman"/>
          <w:sz w:val="27"/>
        </w:rPr>
        <w:t xml:space="preserve"> Сперанского ИПНБ РАНХиГС при Президенте РФ, </w:t>
      </w:r>
      <w:r>
        <w:rPr>
          <w:rFonts w:ascii="Times New Roman" w:hAnsi="Times New Roman"/>
          <w:sz w:val="27"/>
        </w:rPr>
        <w:t>к.ю.н</w:t>
      </w:r>
      <w:r>
        <w:rPr>
          <w:rFonts w:ascii="Times New Roman" w:hAnsi="Times New Roman"/>
          <w:sz w:val="27"/>
        </w:rPr>
        <w:t>., доцент</w:t>
      </w:r>
    </w:p>
    <w:p w14:paraId="12010000">
      <w:pPr>
        <w:widowControl w:val="1"/>
        <w:ind w:hanging="141" w:left="-426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b w:val="1"/>
          <w:sz w:val="27"/>
        </w:rPr>
        <w:t>Тема выступления:</w:t>
      </w:r>
      <w:r>
        <w:rPr>
          <w:rFonts w:ascii="Times New Roman" w:hAnsi="Times New Roman"/>
          <w:sz w:val="27"/>
        </w:rPr>
        <w:t xml:space="preserve"> «</w:t>
      </w:r>
      <w:r>
        <w:rPr>
          <w:rFonts w:ascii="Times New Roman" w:hAnsi="Times New Roman"/>
          <w:i w:val="1"/>
          <w:sz w:val="27"/>
        </w:rPr>
        <w:t>Нюрнбергский процесс: международное право против беззакония, ответственность против безнаказанности»</w:t>
      </w:r>
    </w:p>
    <w:p w14:paraId="13010000">
      <w:pPr>
        <w:widowControl w:val="1"/>
        <w:ind w:hanging="141" w:left="-426"/>
        <w:jc w:val="both"/>
        <w:rPr>
          <w:rFonts w:ascii="Times New Roman" w:hAnsi="Times New Roman"/>
          <w:sz w:val="27"/>
        </w:rPr>
      </w:pPr>
    </w:p>
    <w:p w14:paraId="14010000">
      <w:pPr>
        <w:widowControl w:val="1"/>
        <w:ind w:hanging="141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 w:val="1"/>
          <w:sz w:val="27"/>
        </w:rPr>
        <w:t>Николаев Андрей Михайлович</w:t>
      </w:r>
      <w:r>
        <w:rPr>
          <w:rFonts w:ascii="Times New Roman" w:hAnsi="Times New Roman"/>
          <w:sz w:val="27"/>
        </w:rPr>
        <w:t xml:space="preserve">, профессор кафедры Международного и интеграционного права Юридического </w:t>
      </w:r>
      <w:r>
        <w:rPr>
          <w:rFonts w:ascii="Times New Roman" w:hAnsi="Times New Roman"/>
          <w:sz w:val="27"/>
        </w:rPr>
        <w:t>фак-та</w:t>
      </w:r>
      <w:r>
        <w:rPr>
          <w:rFonts w:ascii="Times New Roman" w:hAnsi="Times New Roman"/>
          <w:sz w:val="27"/>
        </w:rPr>
        <w:t xml:space="preserve"> им. </w:t>
      </w:r>
      <w:r>
        <w:rPr>
          <w:rFonts w:ascii="Times New Roman" w:hAnsi="Times New Roman"/>
          <w:sz w:val="27"/>
        </w:rPr>
        <w:t>М.М.</w:t>
      </w:r>
      <w:r>
        <w:rPr>
          <w:rFonts w:ascii="Times New Roman" w:hAnsi="Times New Roman"/>
          <w:sz w:val="27"/>
        </w:rPr>
        <w:t xml:space="preserve"> Сперанского ИПНБ РАНХиГС при Президенте РФ, </w:t>
      </w:r>
      <w:r>
        <w:rPr>
          <w:rFonts w:ascii="Times New Roman" w:hAnsi="Times New Roman"/>
          <w:sz w:val="27"/>
        </w:rPr>
        <w:t>д.ю.н</w:t>
      </w:r>
      <w:r>
        <w:rPr>
          <w:rFonts w:ascii="Times New Roman" w:hAnsi="Times New Roman"/>
          <w:sz w:val="27"/>
        </w:rPr>
        <w:t>., доцент</w:t>
      </w:r>
    </w:p>
    <w:p w14:paraId="15010000">
      <w:pPr>
        <w:widowControl w:val="1"/>
        <w:ind w:hanging="141" w:left="-426"/>
        <w:jc w:val="both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b w:val="1"/>
          <w:sz w:val="27"/>
        </w:rPr>
        <w:t>Тема выступления: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 w:val="1"/>
          <w:sz w:val="27"/>
        </w:rPr>
        <w:t>«Эхо Нюрнбергского процесса и защита исторической правды»</w:t>
      </w:r>
    </w:p>
    <w:p w14:paraId="16010000">
      <w:pPr>
        <w:widowControl w:val="1"/>
        <w:ind w:hanging="141" w:left="-426"/>
        <w:jc w:val="both"/>
        <w:rPr>
          <w:rFonts w:ascii="Times New Roman" w:hAnsi="Times New Roman"/>
          <w:sz w:val="27"/>
        </w:rPr>
      </w:pPr>
    </w:p>
    <w:p w14:paraId="17010000">
      <w:pPr>
        <w:widowControl w:val="1"/>
        <w:ind w:hanging="141" w:left="-426"/>
        <w:jc w:val="both"/>
        <w:rPr>
          <w:rFonts w:ascii="Times New Roman" w:hAnsi="Times New Roman"/>
          <w:b w:val="1"/>
          <w:i w:val="1"/>
          <w:sz w:val="27"/>
        </w:rPr>
      </w:pPr>
      <w:r>
        <w:rPr>
          <w:rFonts w:ascii="Times New Roman" w:hAnsi="Times New Roman"/>
          <w:b w:val="1"/>
          <w:i w:val="1"/>
          <w:sz w:val="27"/>
        </w:rPr>
        <w:t>Дискуссия о трибунале в Нюрнберге:</w:t>
      </w:r>
    </w:p>
    <w:p w14:paraId="18010000">
      <w:pPr>
        <w:widowControl w:val="1"/>
        <w:ind w:hanging="141" w:left="-426"/>
        <w:jc w:val="both"/>
        <w:rPr>
          <w:rFonts w:ascii="Times New Roman" w:hAnsi="Times New Roman"/>
          <w:sz w:val="27"/>
        </w:rPr>
      </w:pPr>
    </w:p>
    <w:p w14:paraId="19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- Нюрнбергский процесс: суд </w:t>
      </w:r>
      <w:r>
        <w:rPr>
          <w:rFonts w:ascii="Times New Roman" w:hAnsi="Times New Roman"/>
          <w:sz w:val="27"/>
        </w:rPr>
        <w:t>Божий&amp;суд</w:t>
      </w:r>
      <w:r>
        <w:rPr>
          <w:rFonts w:ascii="Times New Roman" w:hAnsi="Times New Roman"/>
          <w:sz w:val="27"/>
        </w:rPr>
        <w:t xml:space="preserve"> земной;</w:t>
      </w:r>
    </w:p>
    <w:p w14:paraId="1A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- чем уникален Нюрнбергский процесс? </w:t>
      </w:r>
    </w:p>
    <w:p w14:paraId="1B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- Нюрнбергский трибунал – «колыбель» международного уголовного права;</w:t>
      </w:r>
    </w:p>
    <w:p w14:paraId="1C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- почему важно знать о Нюрнбергском процессе и сохранять историческую правду о «Суде истории»?</w:t>
      </w:r>
    </w:p>
    <w:p w14:paraId="1D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- неотвратимость наказания: взгляд </w:t>
      </w:r>
      <w:r>
        <w:rPr>
          <w:rFonts w:ascii="Times New Roman" w:hAnsi="Times New Roman"/>
          <w:sz w:val="27"/>
        </w:rPr>
        <w:t>юристов&amp;взгляд</w:t>
      </w:r>
      <w:r>
        <w:rPr>
          <w:rFonts w:ascii="Times New Roman" w:hAnsi="Times New Roman"/>
          <w:sz w:val="27"/>
        </w:rPr>
        <w:t xml:space="preserve"> семинаристов;</w:t>
      </w:r>
    </w:p>
    <w:p w14:paraId="1E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- Нюрнбергские принципы сегодня: маяк в мире биомедицинских технологий и синтетической биологии? </w:t>
      </w:r>
    </w:p>
    <w:p w14:paraId="1F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- возрождение нацизма в </w:t>
      </w:r>
      <w:r>
        <w:rPr>
          <w:rFonts w:ascii="Times New Roman" w:hAnsi="Times New Roman"/>
          <w:sz w:val="27"/>
        </w:rPr>
        <w:t>XXI</w:t>
      </w:r>
      <w:r>
        <w:rPr>
          <w:rFonts w:ascii="Times New Roman" w:hAnsi="Times New Roman"/>
          <w:sz w:val="27"/>
        </w:rPr>
        <w:t xml:space="preserve"> веке: как могут с этим бороться юристы-международники и семинаристы? </w:t>
      </w:r>
    </w:p>
    <w:p w14:paraId="20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- СМИ сегодня о Нюрнбергском процессе: информируют или дезориентируют?</w:t>
      </w:r>
    </w:p>
    <w:p w14:paraId="21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- какая связь между возрождением нацизма и проведением Специальной военной операции?</w:t>
      </w:r>
    </w:p>
    <w:p w14:paraId="22010000">
      <w:pPr>
        <w:widowControl w:val="1"/>
        <w:spacing w:after="120" w:before="120"/>
        <w:ind w:hanging="425" w:left="-42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- чему должен научить Нюрнбергский процесс каждого из нас?</w:t>
      </w:r>
    </w:p>
    <w:p w14:paraId="23010000">
      <w:pPr>
        <w:widowControl w:val="1"/>
        <w:spacing w:after="60" w:before="60"/>
        <w:ind w:left="-1134"/>
        <w:jc w:val="both"/>
        <w:rPr>
          <w:rFonts w:ascii="Times New Roman" w:hAnsi="Times New Roman"/>
          <w:sz w:val="27"/>
        </w:rPr>
      </w:pPr>
    </w:p>
    <w:p w14:paraId="24010000">
      <w:pPr>
        <w:widowControl w:val="1"/>
        <w:spacing w:after="60" w:before="60"/>
        <w:ind w:firstLine="708" w:left="-1134"/>
        <w:jc w:val="center"/>
        <w:rPr>
          <w:rFonts w:ascii="Times New Roman" w:hAnsi="Times New Roman"/>
          <w:i w:val="1"/>
          <w:sz w:val="27"/>
        </w:rPr>
      </w:pPr>
      <w:r>
        <w:rPr>
          <w:rFonts w:ascii="Times New Roman" w:hAnsi="Times New Roman"/>
          <w:i w:val="1"/>
          <w:sz w:val="27"/>
        </w:rPr>
        <w:t xml:space="preserve">Если бы не было Нюрнбергского процесса, то </w:t>
      </w:r>
      <w:r>
        <w:rPr>
          <w:rFonts w:ascii="Times New Roman" w:hAnsi="Times New Roman"/>
          <w:i w:val="1"/>
          <w:sz w:val="27"/>
        </w:rPr>
        <w:t>…….</w:t>
      </w:r>
      <w:r>
        <w:rPr>
          <w:rFonts w:ascii="Times New Roman" w:hAnsi="Times New Roman"/>
          <w:i w:val="1"/>
          <w:sz w:val="27"/>
        </w:rPr>
        <w:t>.</w:t>
      </w:r>
    </w:p>
    <w:p w14:paraId="25010000">
      <w:pPr>
        <w:widowControl w:val="1"/>
        <w:spacing w:after="60" w:before="60"/>
        <w:ind w:firstLine="708" w:left="-1134"/>
        <w:jc w:val="center"/>
        <w:rPr>
          <w:rFonts w:ascii="Times New Roman" w:hAnsi="Times New Roman"/>
          <w:sz w:val="27"/>
        </w:rPr>
      </w:pPr>
    </w:p>
    <w:p w14:paraId="26010000">
      <w:pPr>
        <w:widowControl w:val="1"/>
        <w:spacing w:after="60" w:before="60"/>
        <w:ind w:firstLine="708" w:left="-1134"/>
        <w:jc w:val="center"/>
        <w:rPr>
          <w:rFonts w:ascii="Times New Roman" w:hAnsi="Times New Roman"/>
          <w:b w:val="1"/>
          <w:sz w:val="27"/>
        </w:rPr>
      </w:pPr>
      <w:r>
        <w:rPr>
          <w:rFonts w:ascii="Times New Roman" w:hAnsi="Times New Roman"/>
          <w:b w:val="1"/>
          <w:sz w:val="27"/>
        </w:rPr>
        <w:t>Участники интерактивного диалога:</w:t>
      </w:r>
    </w:p>
    <w:p w14:paraId="27010000">
      <w:pPr>
        <w:widowControl w:val="1"/>
        <w:spacing w:after="60" w:before="60"/>
        <w:ind w:firstLine="708" w:left="-1134"/>
        <w:jc w:val="center"/>
        <w:rPr>
          <w:rFonts w:ascii="Times New Roman" w:hAnsi="Times New Roman"/>
          <w:b w:val="1"/>
          <w:sz w:val="27"/>
        </w:rPr>
      </w:pPr>
    </w:p>
    <w:tbl>
      <w:tblPr>
        <w:tblStyle w:val="Style_4"/>
        <w:tblW w:type="auto" w:w="0"/>
        <w:jc w:val="center"/>
        <w:tblLayout w:type="fixed"/>
      </w:tblPr>
      <w:tblGrid>
        <w:gridCol w:w="4676"/>
        <w:gridCol w:w="4670"/>
      </w:tblGrid>
      <w:tr>
        <w:tc>
          <w:tcPr>
            <w:tcW w:type="dxa" w:w="4676"/>
          </w:tcPr>
          <w:p w14:paraId="28010000">
            <w:pPr>
              <w:rPr>
                <w:rFonts w:ascii="Times New Roman" w:hAnsi="Times New Roman"/>
                <w:b w:val="1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7"/>
              </w:rPr>
              <w:t>РАНХиГС при Президенте РФ</w:t>
            </w:r>
          </w:p>
        </w:tc>
        <w:tc>
          <w:tcPr>
            <w:tcW w:type="dxa" w:w="4670"/>
          </w:tcPr>
          <w:p w14:paraId="29010000">
            <w:pPr>
              <w:rPr>
                <w:rFonts w:ascii="Times New Roman" w:hAnsi="Times New Roman"/>
                <w:b w:val="1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7"/>
              </w:rPr>
              <w:t>Московская духовная академия</w:t>
            </w:r>
          </w:p>
        </w:tc>
      </w:tr>
      <w:tr>
        <w:tc>
          <w:tcPr>
            <w:tcW w:type="dxa" w:w="4676"/>
          </w:tcPr>
          <w:p w14:paraId="2A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Костицын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Андрей Владимирович </w:t>
            </w:r>
          </w:p>
          <w:p w14:paraId="2B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Булгараш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Диана Михайловна </w:t>
            </w:r>
          </w:p>
          <w:p w14:paraId="2C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Сафонова Полина Александровна</w:t>
            </w:r>
          </w:p>
          <w:p w14:paraId="2D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Ризванова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Асият 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>Рамазановна</w:t>
            </w:r>
          </w:p>
          <w:p w14:paraId="2E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Пятерикова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Валерия Игоревна </w:t>
            </w:r>
          </w:p>
          <w:p w14:paraId="2F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Ефимушкина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Наталья Александровна</w:t>
            </w:r>
          </w:p>
          <w:p w14:paraId="30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Ильященко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Ульяна </w:t>
            </w:r>
          </w:p>
          <w:p w14:paraId="31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Гнедых Милан Николаевич </w:t>
            </w:r>
          </w:p>
          <w:p w14:paraId="32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Розина Ангелина </w:t>
            </w:r>
          </w:p>
          <w:p w14:paraId="33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Скорик София </w:t>
            </w:r>
          </w:p>
          <w:p w14:paraId="34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Ворсина Вероника Константиновна </w:t>
            </w:r>
          </w:p>
          <w:p w14:paraId="35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Ше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Александра Сергеевна </w:t>
            </w:r>
          </w:p>
          <w:p w14:paraId="36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Серафима Сергеевна </w:t>
            </w:r>
          </w:p>
          <w:p w14:paraId="37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Галустян Артур 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>Атомович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</w:t>
            </w:r>
          </w:p>
          <w:p w14:paraId="38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Кандыбина Евгения Андреевна </w:t>
            </w:r>
          </w:p>
          <w:p w14:paraId="39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Куликов Иван Константинович </w:t>
            </w:r>
          </w:p>
          <w:p w14:paraId="3A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Мерзлякова Елизавета Дмитриевна </w:t>
            </w:r>
          </w:p>
          <w:p w14:paraId="3B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Насырова Эрика 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>Эльдаровна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</w:t>
            </w:r>
          </w:p>
          <w:p w14:paraId="3C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Талапина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Карина Владимировна </w:t>
            </w:r>
          </w:p>
          <w:p w14:paraId="3D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Шин Владимир 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>Арсенович</w:t>
            </w:r>
          </w:p>
        </w:tc>
        <w:tc>
          <w:tcPr>
            <w:tcW w:type="dxa" w:w="4670"/>
          </w:tcPr>
          <w:p w14:paraId="3E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Павлушенко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Кирилл</w:t>
            </w:r>
          </w:p>
          <w:p w14:paraId="3F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Чубачук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Иаков</w:t>
            </w:r>
          </w:p>
          <w:p w14:paraId="40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Алексеев Роман Анатольевич</w:t>
            </w:r>
          </w:p>
          <w:p w14:paraId="41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Борисов Варлаам Иванович</w:t>
            </w:r>
          </w:p>
          <w:p w14:paraId="42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Бородавко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Дмитрий Александрович</w:t>
            </w:r>
          </w:p>
          <w:p w14:paraId="43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Муравьев Олег Евгеньевич</w:t>
            </w:r>
          </w:p>
          <w:p w14:paraId="44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Муравьев Игорь Евгеньевич</w:t>
            </w:r>
          </w:p>
          <w:p w14:paraId="45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Шумских Иоан</w:t>
            </w:r>
          </w:p>
          <w:p w14:paraId="46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Боков Давид Игоревич </w:t>
            </w:r>
          </w:p>
          <w:p w14:paraId="47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Мерзляков Михаил Сергеевич </w:t>
            </w:r>
          </w:p>
          <w:p w14:paraId="48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Кузнецов Тимур Дмитриевич</w:t>
            </w:r>
          </w:p>
          <w:p w14:paraId="49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Рыбак Владислав Владимирович</w:t>
            </w:r>
          </w:p>
          <w:p w14:paraId="4A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Маев Даниил Владимирович </w:t>
            </w:r>
          </w:p>
          <w:p w14:paraId="4B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Балашкин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Виктор Николаевич </w:t>
            </w:r>
          </w:p>
          <w:p w14:paraId="4C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Львов Михаил Сергеевич</w:t>
            </w:r>
          </w:p>
          <w:p w14:paraId="4D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Землянухин</w:t>
            </w:r>
            <w:r>
              <w:rPr>
                <w:rFonts w:ascii="Times New Roman" w:hAnsi="Times New Roman"/>
                <w:color w:themeColor="text1" w:val="000000"/>
                <w:sz w:val="27"/>
              </w:rPr>
              <w:t xml:space="preserve"> Ростислав Павлович </w:t>
            </w:r>
          </w:p>
          <w:p w14:paraId="4E010000">
            <w:pPr>
              <w:rPr>
                <w:rFonts w:ascii="Times New Roman" w:hAnsi="Times New Roman"/>
                <w:color w:themeColor="text1" w:val="000000"/>
                <w:sz w:val="27"/>
              </w:rPr>
            </w:pPr>
            <w:r>
              <w:rPr>
                <w:rFonts w:ascii="Times New Roman" w:hAnsi="Times New Roman"/>
                <w:color w:themeColor="text1" w:val="000000"/>
                <w:sz w:val="27"/>
              </w:rPr>
              <w:t>Туев Иван Вячеславович</w:t>
            </w:r>
          </w:p>
        </w:tc>
      </w:tr>
    </w:tbl>
    <w:p w14:paraId="4F010000">
      <w:pPr>
        <w:rPr>
          <w:rFonts w:ascii="Times New Roman" w:hAnsi="Times New Roman"/>
          <w:sz w:val="28"/>
        </w:rPr>
      </w:pPr>
    </w:p>
    <w:p w14:paraId="50010000">
      <w:pPr>
        <w:widowControl w:val="1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3840480" cy="2875846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840480" cy="28758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2010000">
      <w:pPr>
        <w:widowControl w:val="0"/>
        <w:pBdr>
          <w:bottom w:color="000000" w:space="1" w:sz="12" w:val="single"/>
        </w:pBdr>
        <w:ind w:firstLine="283" w:left="-709" w:right="-149"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КАФЕДР</w:t>
      </w:r>
      <w:r>
        <w:rPr>
          <w:rFonts w:ascii="Times New Roman" w:hAnsi="Times New Roman"/>
          <w:b w:val="1"/>
          <w:color w:val="FF0000"/>
          <w:sz w:val="28"/>
        </w:rPr>
        <w:t>А</w:t>
      </w:r>
      <w:r>
        <w:rPr>
          <w:rFonts w:ascii="Times New Roman" w:hAnsi="Times New Roman"/>
          <w:b w:val="1"/>
          <w:color w:val="FF0000"/>
          <w:sz w:val="28"/>
        </w:rPr>
        <w:t xml:space="preserve"> МЕЖДУНАРОДНОГО И ИНТЕГРАЦИОННОГО ПРАВА</w:t>
      </w:r>
      <w:r>
        <w:rPr>
          <w:rFonts w:ascii="Times New Roman" w:hAnsi="Times New Roman"/>
          <w:b w:val="1"/>
          <w:color w:val="FF0000"/>
          <w:sz w:val="28"/>
        </w:rPr>
        <w:t xml:space="preserve"> </w:t>
      </w:r>
    </w:p>
    <w:p w14:paraId="53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color w:val="000000"/>
          <w:sz w:val="26"/>
        </w:rPr>
      </w:pPr>
    </w:p>
    <w:p w14:paraId="54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6"/>
        </w:rPr>
      </w:pPr>
      <w:bookmarkStart w:id="32" w:name="_Hlk212031292"/>
      <w:r>
        <w:rPr>
          <w:rFonts w:ascii="Times New Roman" w:hAnsi="Times New Roman"/>
          <w:b w:val="1"/>
          <w:sz w:val="26"/>
        </w:rPr>
        <w:t>II</w:t>
      </w:r>
      <w:r>
        <w:rPr>
          <w:rFonts w:ascii="Times New Roman" w:hAnsi="Times New Roman"/>
          <w:b w:val="1"/>
          <w:sz w:val="26"/>
        </w:rPr>
        <w:t xml:space="preserve"> Международная научно-практическая конференция </w:t>
      </w:r>
    </w:p>
    <w:p w14:paraId="55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«Международное право и развитие мировой транспортной инфраструктуры»</w:t>
      </w:r>
    </w:p>
    <w:p w14:paraId="56010000">
      <w:pPr>
        <w:pStyle w:val="Style_5"/>
        <w:widowControl w:val="1"/>
        <w:tabs>
          <w:tab w:leader="none" w:pos="284" w:val="left"/>
          <w:tab w:leader="none" w:pos="709" w:val="left"/>
          <w:tab w:leader="none" w:pos="993" w:val="left"/>
        </w:tabs>
        <w:ind w:firstLine="426" w:left="-709"/>
        <w:jc w:val="both"/>
        <w:rPr>
          <w:rFonts w:ascii="Times New Roman" w:hAnsi="Times New Roman"/>
          <w:color w:themeColor="hyperlink" w:val="0563C1"/>
          <w:sz w:val="26"/>
          <w:u w:val="single"/>
        </w:rPr>
      </w:pPr>
      <w:r>
        <w:rPr>
          <w:rFonts w:ascii="Times New Roman" w:hAnsi="Times New Roman"/>
          <w:color w:themeColor="text1" w:val="000000"/>
          <w:sz w:val="26"/>
        </w:rPr>
        <w:t>25 февраля 2026 год</w:t>
      </w:r>
      <w:r>
        <w:rPr>
          <w:rFonts w:ascii="Times New Roman" w:hAnsi="Times New Roman"/>
          <w:color w:themeColor="text1" w:val="000000"/>
          <w:sz w:val="26"/>
        </w:rPr>
        <w:t>а</w:t>
      </w:r>
      <w:r>
        <w:rPr>
          <w:rFonts w:ascii="Times New Roman" w:hAnsi="Times New Roman"/>
          <w:color w:themeColor="text1" w:val="000000"/>
          <w:sz w:val="26"/>
        </w:rPr>
        <w:t xml:space="preserve"> кафедра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 проводит </w:t>
      </w:r>
      <w:r>
        <w:rPr>
          <w:rFonts w:ascii="Times New Roman" w:hAnsi="Times New Roman"/>
          <w:sz w:val="26"/>
        </w:rPr>
        <w:t>II</w:t>
      </w:r>
      <w:r>
        <w:rPr>
          <w:rFonts w:ascii="Times New Roman" w:hAnsi="Times New Roman"/>
          <w:sz w:val="26"/>
        </w:rPr>
        <w:t xml:space="preserve"> Международную научно-практическую конференцию «Международное право и развитие мировой транспортной инфраструктуры»</w:t>
      </w:r>
      <w:r>
        <w:rPr>
          <w:rFonts w:ascii="Times New Roman" w:hAnsi="Times New Roman"/>
          <w:sz w:val="26"/>
        </w:rPr>
        <w:t xml:space="preserve">, посвященную обсуждению </w:t>
      </w:r>
      <w:r>
        <w:rPr>
          <w:rFonts w:ascii="Times New Roman" w:hAnsi="Times New Roman"/>
          <w:sz w:val="26"/>
        </w:rPr>
        <w:t>актуальны</w:t>
      </w:r>
      <w:r>
        <w:rPr>
          <w:rFonts w:ascii="Times New Roman" w:hAnsi="Times New Roman"/>
          <w:sz w:val="26"/>
        </w:rPr>
        <w:t>х</w:t>
      </w:r>
      <w:r>
        <w:rPr>
          <w:rFonts w:ascii="Times New Roman" w:hAnsi="Times New Roman"/>
          <w:sz w:val="26"/>
        </w:rPr>
        <w:t xml:space="preserve"> вопрос</w:t>
      </w:r>
      <w:r>
        <w:rPr>
          <w:rFonts w:ascii="Times New Roman" w:hAnsi="Times New Roman"/>
          <w:sz w:val="26"/>
        </w:rPr>
        <w:t>ов</w:t>
      </w:r>
      <w:r>
        <w:rPr>
          <w:rFonts w:ascii="Times New Roman" w:hAnsi="Times New Roman"/>
          <w:sz w:val="26"/>
        </w:rPr>
        <w:t xml:space="preserve"> международного</w:t>
      </w:r>
      <w:r>
        <w:rPr>
          <w:rFonts w:ascii="Times New Roman" w:hAnsi="Times New Roman"/>
          <w:spacing w:val="-4"/>
          <w:sz w:val="26"/>
        </w:rPr>
        <w:t xml:space="preserve"> транспортного </w:t>
      </w:r>
      <w:r>
        <w:rPr>
          <w:rFonts w:ascii="Times New Roman" w:hAnsi="Times New Roman"/>
          <w:sz w:val="26"/>
        </w:rPr>
        <w:t>права, развитию мировой транспортной системы в условиях геополитической трансформации и санкционных ограничений,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обеспечению безопасности на транспорте, </w:t>
      </w:r>
      <w:r>
        <w:rPr>
          <w:rFonts w:ascii="Times New Roman" w:hAnsi="Times New Roman"/>
          <w:sz w:val="26"/>
          <w:shd w:fill="FEFEFE" w:val="clear"/>
        </w:rPr>
        <w:t>влиянию научно-технического процесса и цифровизации на развитие международного транспортного права, мировой и внутригосударственной транспортных систем</w:t>
      </w:r>
      <w:r>
        <w:rPr>
          <w:rFonts w:ascii="Times New Roman" w:hAnsi="Times New Roman"/>
          <w:sz w:val="26"/>
          <w:shd w:fill="FEFEFE" w:val="clear"/>
        </w:rPr>
        <w:t xml:space="preserve">, </w:t>
      </w:r>
      <w:r>
        <w:rPr>
          <w:rFonts w:ascii="Times New Roman" w:hAnsi="Times New Roman"/>
          <w:sz w:val="26"/>
          <w:shd w:fill="FEFEFE" w:val="clear"/>
        </w:rPr>
        <w:t>реализаци</w:t>
      </w:r>
      <w:r>
        <w:rPr>
          <w:rFonts w:ascii="Times New Roman" w:hAnsi="Times New Roman"/>
          <w:sz w:val="26"/>
          <w:shd w:fill="FEFEFE" w:val="clear"/>
        </w:rPr>
        <w:t>и</w:t>
      </w:r>
      <w:r>
        <w:rPr>
          <w:rFonts w:ascii="Times New Roman" w:hAnsi="Times New Roman"/>
          <w:sz w:val="26"/>
          <w:shd w:fill="FEFEFE" w:val="clear"/>
        </w:rPr>
        <w:t xml:space="preserve"> Транспортной стратегии Российской Федерации до 2030 года</w:t>
      </w:r>
      <w:r>
        <w:rPr>
          <w:rFonts w:ascii="Times New Roman" w:hAnsi="Times New Roman"/>
          <w:sz w:val="26"/>
          <w:shd w:fill="FEFEFE" w:val="clear"/>
        </w:rPr>
        <w:t xml:space="preserve">. </w:t>
      </w:r>
      <w:bookmarkStart w:id="33" w:name="_Hlk212036690"/>
      <w:r>
        <w:rPr>
          <w:rFonts w:ascii="Times New Roman" w:hAnsi="Times New Roman"/>
          <w:sz w:val="26"/>
        </w:rPr>
        <w:t xml:space="preserve">Хотите принять участие? Следите за новостями на 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bookmarkEnd w:id="33"/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</w:p>
    <w:p w14:paraId="57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6"/>
        </w:rPr>
      </w:pPr>
    </w:p>
    <w:p w14:paraId="58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II</w:t>
      </w:r>
      <w:r>
        <w:rPr>
          <w:rFonts w:ascii="Times New Roman" w:hAnsi="Times New Roman"/>
          <w:b w:val="1"/>
          <w:sz w:val="26"/>
        </w:rPr>
        <w:t>I</w:t>
      </w:r>
      <w:r>
        <w:rPr>
          <w:rFonts w:ascii="Times New Roman" w:hAnsi="Times New Roman"/>
          <w:b w:val="1"/>
          <w:sz w:val="26"/>
        </w:rPr>
        <w:t xml:space="preserve"> Международная научно-практическая конференция </w:t>
      </w:r>
    </w:p>
    <w:p w14:paraId="59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«Международное право и вызовы </w:t>
      </w:r>
      <w:r>
        <w:rPr>
          <w:rFonts w:ascii="Times New Roman" w:hAnsi="Times New Roman"/>
          <w:b w:val="1"/>
          <w:sz w:val="26"/>
        </w:rPr>
        <w:t>XXI</w:t>
      </w:r>
      <w:r>
        <w:rPr>
          <w:rFonts w:ascii="Times New Roman" w:hAnsi="Times New Roman"/>
          <w:b w:val="1"/>
          <w:sz w:val="26"/>
        </w:rPr>
        <w:t xml:space="preserve"> века»</w:t>
      </w:r>
    </w:p>
    <w:p w14:paraId="5A010000">
      <w:pPr>
        <w:widowControl w:val="0"/>
        <w:ind w:firstLine="283" w:left="-709" w:right="-149"/>
        <w:jc w:val="both"/>
        <w:rPr>
          <w:rFonts w:ascii="Times New Roman" w:hAnsi="Times New Roman"/>
          <w:color w:themeColor="hyperlink" w:val="0563C1"/>
          <w:sz w:val="26"/>
          <w:u w:val="single"/>
        </w:rPr>
      </w:pPr>
      <w:bookmarkStart w:id="34" w:name="_Hlk212031333"/>
      <w:bookmarkEnd w:id="32"/>
      <w:r>
        <w:rPr>
          <w:rFonts w:ascii="Times New Roman" w:hAnsi="Times New Roman"/>
          <w:color w:themeColor="text1" w:val="000000"/>
          <w:sz w:val="26"/>
        </w:rPr>
        <w:t>17 марта</w:t>
      </w:r>
      <w:r>
        <w:rPr>
          <w:rFonts w:ascii="Times New Roman" w:hAnsi="Times New Roman"/>
          <w:color w:themeColor="text1" w:val="000000"/>
          <w:sz w:val="26"/>
        </w:rPr>
        <w:t xml:space="preserve"> 202</w:t>
      </w:r>
      <w:r>
        <w:rPr>
          <w:rFonts w:ascii="Times New Roman" w:hAnsi="Times New Roman"/>
          <w:color w:themeColor="text1" w:val="000000"/>
          <w:sz w:val="26"/>
        </w:rPr>
        <w:t>6</w:t>
      </w:r>
      <w:r>
        <w:rPr>
          <w:rFonts w:ascii="Times New Roman" w:hAnsi="Times New Roman"/>
          <w:color w:themeColor="text1" w:val="000000"/>
          <w:sz w:val="26"/>
        </w:rPr>
        <w:t xml:space="preserve"> год</w:t>
      </w:r>
      <w:r>
        <w:rPr>
          <w:rFonts w:ascii="Times New Roman" w:hAnsi="Times New Roman"/>
          <w:color w:themeColor="text1" w:val="000000"/>
          <w:sz w:val="26"/>
        </w:rPr>
        <w:t>а</w:t>
      </w:r>
      <w:r>
        <w:rPr>
          <w:rFonts w:ascii="Times New Roman" w:hAnsi="Times New Roman"/>
          <w:color w:themeColor="text1" w:val="000000"/>
          <w:sz w:val="26"/>
        </w:rPr>
        <w:t xml:space="preserve"> кафедра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 проводит </w:t>
      </w:r>
      <w:r>
        <w:rPr>
          <w:rFonts w:ascii="Times New Roman" w:hAnsi="Times New Roman"/>
          <w:sz w:val="26"/>
        </w:rPr>
        <w:t>II</w:t>
      </w:r>
      <w:r>
        <w:rPr>
          <w:rFonts w:ascii="Times New Roman" w:hAnsi="Times New Roman"/>
          <w:sz w:val="26"/>
        </w:rPr>
        <w:t>I</w:t>
      </w:r>
      <w:r>
        <w:rPr>
          <w:rFonts w:ascii="Times New Roman" w:hAnsi="Times New Roman"/>
          <w:sz w:val="26"/>
        </w:rPr>
        <w:t xml:space="preserve"> Международную научно-практическую конференцию «Международное право и вызовы </w:t>
      </w:r>
      <w:r>
        <w:rPr>
          <w:rFonts w:ascii="Times New Roman" w:hAnsi="Times New Roman"/>
          <w:sz w:val="26"/>
        </w:rPr>
        <w:t>XXI</w:t>
      </w:r>
      <w:r>
        <w:rPr>
          <w:rFonts w:ascii="Times New Roman" w:hAnsi="Times New Roman"/>
          <w:sz w:val="26"/>
        </w:rPr>
        <w:t xml:space="preserve"> века</w:t>
      </w:r>
      <w:r>
        <w:rPr>
          <w:rFonts w:ascii="Times New Roman" w:hAnsi="Times New Roman"/>
          <w:sz w:val="26"/>
        </w:rPr>
        <w:t>»</w:t>
      </w:r>
      <w:r>
        <w:rPr>
          <w:rFonts w:ascii="Times New Roman" w:hAnsi="Times New Roman"/>
          <w:sz w:val="26"/>
        </w:rPr>
        <w:t xml:space="preserve">. </w:t>
      </w:r>
      <w:r>
        <w:rPr>
          <w:rFonts w:ascii="Times New Roman" w:hAnsi="Times New Roman"/>
          <w:sz w:val="26"/>
        </w:rPr>
        <w:t>К</w:t>
      </w:r>
      <w:r>
        <w:rPr>
          <w:rFonts w:ascii="Times New Roman" w:hAnsi="Times New Roman"/>
          <w:sz w:val="26"/>
        </w:rPr>
        <w:t>онференци</w:t>
      </w:r>
      <w:r>
        <w:rPr>
          <w:rFonts w:ascii="Times New Roman" w:hAnsi="Times New Roman"/>
          <w:sz w:val="26"/>
        </w:rPr>
        <w:t>я объединит ведущих отечественных и зарубежных юристов-международников и</w:t>
      </w:r>
      <w:r>
        <w:rPr>
          <w:rFonts w:ascii="Times New Roman" w:hAnsi="Times New Roman"/>
          <w:sz w:val="26"/>
        </w:rPr>
        <w:t xml:space="preserve"> будет проходить на четырёх тематических экспертных площадках</w:t>
      </w:r>
      <w:r>
        <w:rPr>
          <w:rFonts w:ascii="Times New Roman" w:hAnsi="Times New Roman"/>
          <w:sz w:val="26"/>
        </w:rPr>
        <w:t>: международная защита прав человека, международное экологическое и энергетическое право, международное сотрудничество по борьбе с преступностью, право международной безопасности</w:t>
      </w:r>
      <w:r>
        <w:rPr>
          <w:rFonts w:ascii="Times New Roman" w:hAnsi="Times New Roman"/>
          <w:sz w:val="26"/>
        </w:rPr>
        <w:t xml:space="preserve">. Хотите принять участие? Следите за новостями на </w:t>
      </w:r>
      <w:bookmarkStart w:id="35" w:name="_Hlk212037460"/>
      <w:bookmarkStart w:id="36" w:name="_Hlk212031145"/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bookmarkEnd w:id="35"/>
      <w:bookmarkEnd w:id="34"/>
      <w:bookmarkEnd w:id="36"/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</w:p>
    <w:p w14:paraId="5B010000">
      <w:pPr>
        <w:widowControl w:val="1"/>
        <w:tabs>
          <w:tab w:leader="none" w:pos="720" w:val="left"/>
        </w:tabs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</w:p>
    <w:p w14:paraId="5C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bookmarkStart w:id="37" w:name="_Hlk212035398"/>
      <w:r>
        <w:rPr>
          <w:rFonts w:ascii="Times New Roman" w:hAnsi="Times New Roman"/>
          <w:b w:val="1"/>
          <w:color w:themeColor="text1" w:val="000000"/>
          <w:sz w:val="26"/>
        </w:rPr>
        <w:t>II</w:t>
      </w:r>
      <w:r>
        <w:rPr>
          <w:rFonts w:ascii="Times New Roman" w:hAnsi="Times New Roman"/>
          <w:b w:val="1"/>
          <w:color w:themeColor="text1" w:val="000000"/>
          <w:sz w:val="26"/>
        </w:rPr>
        <w:t xml:space="preserve"> Студенческая модель саммита БРИКС</w:t>
      </w:r>
      <w:bookmarkEnd w:id="37"/>
    </w:p>
    <w:p w14:paraId="5D010000">
      <w:pPr>
        <w:widowControl w:val="1"/>
        <w:tabs>
          <w:tab w:leader="none" w:pos="720" w:val="left"/>
        </w:tabs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  <w:r>
        <w:rPr>
          <w:rFonts w:ascii="Times New Roman" w:hAnsi="Times New Roman"/>
          <w:color w:themeColor="text1" w:val="000000"/>
          <w:sz w:val="26"/>
        </w:rPr>
        <w:t xml:space="preserve">11 апреля 2026 года в Президентской академии состоится </w:t>
      </w:r>
      <w:r>
        <w:rPr>
          <w:rFonts w:ascii="Times New Roman" w:hAnsi="Times New Roman"/>
          <w:color w:themeColor="text1" w:val="000000"/>
          <w:sz w:val="26"/>
        </w:rPr>
        <w:t>II</w:t>
      </w:r>
      <w:r>
        <w:rPr>
          <w:rFonts w:ascii="Times New Roman" w:hAnsi="Times New Roman"/>
          <w:color w:themeColor="text1" w:val="000000"/>
          <w:sz w:val="26"/>
        </w:rPr>
        <w:t xml:space="preserve"> Студенческая модель саммита БРИКС, организуемая кафедрой международного и интеграционного права ИПНБ</w:t>
      </w:r>
      <w:r>
        <w:rPr>
          <w:rFonts w:ascii="Times New Roman" w:hAnsi="Times New Roman"/>
          <w:color w:themeColor="text1" w:val="000000"/>
          <w:sz w:val="26"/>
        </w:rPr>
        <w:t xml:space="preserve">. Модель БРИКС - </w:t>
      </w:r>
      <w:r>
        <w:rPr>
          <w:rFonts w:ascii="Times New Roman" w:hAnsi="Times New Roman"/>
          <w:sz w:val="26"/>
        </w:rPr>
        <w:t xml:space="preserve">синтез научной конференции и ролевой игры, имитирующей сотрудничество государств-членов БРИКС по ключевым вопросам гуманитарной повестки </w:t>
      </w:r>
      <w:r>
        <w:rPr>
          <w:rFonts w:ascii="Times New Roman" w:hAnsi="Times New Roman"/>
          <w:sz w:val="26"/>
        </w:rPr>
        <w:t>БРИКС</w:t>
      </w:r>
      <w:r>
        <w:rPr>
          <w:rFonts w:ascii="Times New Roman" w:hAnsi="Times New Roman"/>
          <w:sz w:val="26"/>
        </w:rPr>
        <w:t xml:space="preserve"> и способствует интеграции теоретических знаний и практических навыков</w:t>
      </w:r>
      <w:r>
        <w:rPr>
          <w:rFonts w:ascii="Times New Roman" w:hAnsi="Times New Roman"/>
          <w:color w:themeColor="text1" w:val="000000"/>
          <w:sz w:val="26"/>
        </w:rPr>
        <w:t xml:space="preserve"> студентов</w:t>
      </w:r>
      <w:r>
        <w:rPr>
          <w:rFonts w:ascii="Times New Roman" w:hAnsi="Times New Roman"/>
          <w:color w:themeColor="text1" w:val="000000"/>
          <w:sz w:val="26"/>
        </w:rPr>
        <w:t xml:space="preserve">. Хотите стать членом делегации, журналистом или экспертом модели саммита БРИКС? Об отборе участников на конкурсной основе будет объявлено на 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  <w:r>
        <w:rPr>
          <w:rFonts w:ascii="Times New Roman" w:hAnsi="Times New Roman"/>
          <w:color w:themeColor="hyperlink" w:val="0563C1"/>
          <w:sz w:val="26"/>
          <w:u w:val="single"/>
        </w:rPr>
        <w:t>.</w:t>
      </w:r>
    </w:p>
    <w:p w14:paraId="5E010000">
      <w:pPr>
        <w:widowControl w:val="1"/>
        <w:tabs>
          <w:tab w:leader="none" w:pos="720" w:val="left"/>
        </w:tabs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</w:p>
    <w:p w14:paraId="5F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bookmarkStart w:id="38" w:name="_Hlk212035604"/>
      <w:r>
        <w:rPr>
          <w:rFonts w:ascii="Times New Roman" w:hAnsi="Times New Roman"/>
          <w:b w:val="1"/>
          <w:color w:themeColor="text1" w:val="000000"/>
          <w:sz w:val="26"/>
        </w:rPr>
        <w:t>I</w:t>
      </w:r>
      <w:r>
        <w:rPr>
          <w:rFonts w:ascii="Times New Roman" w:hAnsi="Times New Roman"/>
          <w:b w:val="1"/>
          <w:color w:themeColor="text1" w:val="000000"/>
          <w:sz w:val="26"/>
        </w:rPr>
        <w:t xml:space="preserve"> Международная научно-практическая конференция</w:t>
      </w:r>
    </w:p>
    <w:p w14:paraId="60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r>
        <w:rPr>
          <w:rFonts w:ascii="Times New Roman" w:hAnsi="Times New Roman"/>
          <w:b w:val="1"/>
          <w:color w:themeColor="text1" w:val="000000"/>
          <w:sz w:val="26"/>
        </w:rPr>
        <w:t>«Международное гуманитарное право</w:t>
      </w:r>
      <w:r>
        <w:rPr>
          <w:rFonts w:ascii="Times New Roman" w:hAnsi="Times New Roman"/>
          <w:b w:val="1"/>
          <w:color w:themeColor="text1" w:val="000000"/>
          <w:sz w:val="26"/>
        </w:rPr>
        <w:t xml:space="preserve"> и вызовы многополярного мира»</w:t>
      </w:r>
      <w:bookmarkEnd w:id="38"/>
    </w:p>
    <w:p w14:paraId="61010000">
      <w:pPr>
        <w:pStyle w:val="Style_5"/>
        <w:widowControl w:val="1"/>
        <w:tabs>
          <w:tab w:leader="none" w:pos="284" w:val="left"/>
          <w:tab w:leader="none" w:pos="709" w:val="left"/>
          <w:tab w:leader="none" w:pos="993" w:val="left"/>
        </w:tabs>
        <w:ind w:firstLine="426" w:left="-709"/>
        <w:jc w:val="both"/>
        <w:rPr>
          <w:rFonts w:ascii="Times New Roman" w:hAnsi="Times New Roman"/>
          <w:color w:themeColor="hyperlink" w:val="0563C1"/>
          <w:sz w:val="26"/>
          <w:u w:val="single"/>
        </w:rPr>
      </w:pPr>
      <w:r>
        <w:rPr>
          <w:rFonts w:ascii="Times New Roman" w:hAnsi="Times New Roman"/>
          <w:color w:themeColor="text1" w:val="000000"/>
          <w:sz w:val="26"/>
        </w:rPr>
        <w:t xml:space="preserve">Осенью 2026 года кафедра международного и интеграционного права проводит </w:t>
      </w:r>
      <w:r>
        <w:rPr>
          <w:rFonts w:ascii="Times New Roman" w:hAnsi="Times New Roman"/>
          <w:color w:themeColor="text1" w:val="000000"/>
          <w:sz w:val="26"/>
        </w:rPr>
        <w:t>I</w:t>
      </w:r>
      <w:r>
        <w:rPr>
          <w:rFonts w:ascii="Times New Roman" w:hAnsi="Times New Roman"/>
          <w:color w:themeColor="text1" w:val="000000"/>
          <w:sz w:val="26"/>
        </w:rPr>
        <w:t xml:space="preserve"> Международн</w:t>
      </w:r>
      <w:r>
        <w:rPr>
          <w:rFonts w:ascii="Times New Roman" w:hAnsi="Times New Roman"/>
          <w:color w:themeColor="text1" w:val="000000"/>
          <w:sz w:val="26"/>
        </w:rPr>
        <w:t xml:space="preserve">ую </w:t>
      </w:r>
      <w:r>
        <w:rPr>
          <w:rFonts w:ascii="Times New Roman" w:hAnsi="Times New Roman"/>
          <w:color w:themeColor="text1" w:val="000000"/>
          <w:sz w:val="26"/>
        </w:rPr>
        <w:t>научно-практичес</w:t>
      </w:r>
      <w:r>
        <w:rPr>
          <w:rFonts w:ascii="Times New Roman" w:hAnsi="Times New Roman"/>
          <w:color w:themeColor="text1" w:val="000000"/>
          <w:sz w:val="26"/>
        </w:rPr>
        <w:t>кую</w:t>
      </w:r>
      <w:r>
        <w:rPr>
          <w:rFonts w:ascii="Times New Roman" w:hAnsi="Times New Roman"/>
          <w:color w:themeColor="text1" w:val="000000"/>
          <w:sz w:val="26"/>
        </w:rPr>
        <w:t xml:space="preserve"> конференци</w:t>
      </w:r>
      <w:r>
        <w:rPr>
          <w:rFonts w:ascii="Times New Roman" w:hAnsi="Times New Roman"/>
          <w:color w:themeColor="text1" w:val="000000"/>
          <w:sz w:val="26"/>
        </w:rPr>
        <w:t>ю</w:t>
      </w:r>
      <w:r>
        <w:rPr>
          <w:rFonts w:ascii="Times New Roman" w:hAnsi="Times New Roman"/>
          <w:color w:themeColor="text1" w:val="000000"/>
          <w:sz w:val="26"/>
        </w:rPr>
        <w:t xml:space="preserve"> </w:t>
      </w:r>
      <w:r>
        <w:rPr>
          <w:rFonts w:ascii="Times New Roman" w:hAnsi="Times New Roman"/>
          <w:color w:themeColor="text1" w:val="000000"/>
          <w:sz w:val="26"/>
        </w:rPr>
        <w:t>«Международное гуманитарное право</w:t>
      </w:r>
      <w:r>
        <w:rPr>
          <w:rFonts w:ascii="Times New Roman" w:hAnsi="Times New Roman"/>
          <w:color w:themeColor="text1" w:val="000000"/>
          <w:sz w:val="26"/>
        </w:rPr>
        <w:t xml:space="preserve"> и вызовы многополярного мира»</w:t>
      </w:r>
      <w:r>
        <w:rPr>
          <w:rFonts w:ascii="Times New Roman" w:hAnsi="Times New Roman"/>
          <w:color w:themeColor="text1" w:val="000000"/>
          <w:sz w:val="26"/>
        </w:rPr>
        <w:t xml:space="preserve">, посвященную актуальным вопросам МГП, включая </w:t>
      </w:r>
      <w:r>
        <w:rPr>
          <w:rFonts w:ascii="Times New Roman" w:hAnsi="Times New Roman"/>
          <w:sz w:val="26"/>
        </w:rPr>
        <w:t>международно-правовы</w:t>
      </w:r>
      <w:r>
        <w:rPr>
          <w:rFonts w:ascii="Times New Roman" w:hAnsi="Times New Roman"/>
          <w:sz w:val="26"/>
        </w:rPr>
        <w:t>е</w:t>
      </w:r>
      <w:r>
        <w:rPr>
          <w:rFonts w:ascii="Times New Roman" w:hAnsi="Times New Roman"/>
          <w:sz w:val="26"/>
        </w:rPr>
        <w:t xml:space="preserve"> аспек</w:t>
      </w:r>
      <w:r>
        <w:rPr>
          <w:rFonts w:ascii="Times New Roman" w:hAnsi="Times New Roman"/>
          <w:sz w:val="26"/>
        </w:rPr>
        <w:t>ты</w:t>
      </w:r>
      <w:r>
        <w:rPr>
          <w:rFonts w:ascii="Times New Roman" w:hAnsi="Times New Roman"/>
          <w:sz w:val="26"/>
        </w:rPr>
        <w:t xml:space="preserve"> применения новых видов оружия в современных вооруженных конфликтах;</w:t>
      </w:r>
      <w:r>
        <w:rPr>
          <w:rFonts w:ascii="Times New Roman" w:hAnsi="Times New Roman"/>
          <w:sz w:val="26"/>
        </w:rPr>
        <w:t xml:space="preserve"> проблеме </w:t>
      </w:r>
      <w:r>
        <w:rPr>
          <w:rFonts w:ascii="Times New Roman" w:hAnsi="Times New Roman"/>
          <w:sz w:val="26"/>
        </w:rPr>
        <w:t>войн</w:t>
      </w:r>
      <w:r>
        <w:rPr>
          <w:rFonts w:ascii="Times New Roman" w:hAnsi="Times New Roman"/>
          <w:sz w:val="26"/>
        </w:rPr>
        <w:t>ы</w:t>
      </w:r>
      <w:r>
        <w:rPr>
          <w:rFonts w:ascii="Times New Roman" w:hAnsi="Times New Roman"/>
          <w:sz w:val="26"/>
        </w:rPr>
        <w:t xml:space="preserve"> в городах</w:t>
      </w:r>
      <w:r>
        <w:rPr>
          <w:rFonts w:ascii="Times New Roman" w:hAnsi="Times New Roman"/>
          <w:sz w:val="26"/>
        </w:rPr>
        <w:t xml:space="preserve">, </w:t>
      </w:r>
      <w:r>
        <w:rPr>
          <w:rFonts w:ascii="Times New Roman" w:hAnsi="Times New Roman"/>
          <w:sz w:val="26"/>
        </w:rPr>
        <w:t>деятельност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z w:val="26"/>
        </w:rPr>
        <w:t xml:space="preserve"> МККК и РКК в современных вооруженных конфликтах</w:t>
      </w:r>
      <w:r>
        <w:rPr>
          <w:rFonts w:ascii="Times New Roman" w:hAnsi="Times New Roman"/>
          <w:sz w:val="26"/>
        </w:rPr>
        <w:t xml:space="preserve">, </w:t>
      </w:r>
      <w:r>
        <w:rPr>
          <w:rFonts w:ascii="Times New Roman" w:hAnsi="Times New Roman"/>
          <w:sz w:val="26"/>
        </w:rPr>
        <w:t>защит</w:t>
      </w:r>
      <w:r>
        <w:rPr>
          <w:rFonts w:ascii="Times New Roman" w:hAnsi="Times New Roman"/>
          <w:sz w:val="26"/>
        </w:rPr>
        <w:t>е</w:t>
      </w:r>
      <w:r>
        <w:rPr>
          <w:rFonts w:ascii="Times New Roman" w:hAnsi="Times New Roman"/>
          <w:sz w:val="26"/>
        </w:rPr>
        <w:t xml:space="preserve"> культурных ценностей во время вооруженных конфликтов</w:t>
      </w:r>
      <w:r>
        <w:rPr>
          <w:rFonts w:ascii="Times New Roman" w:hAnsi="Times New Roman"/>
          <w:sz w:val="26"/>
        </w:rPr>
        <w:t xml:space="preserve"> и др.</w:t>
      </w:r>
      <w:r>
        <w:rPr>
          <w:rFonts w:ascii="Times New Roman" w:hAnsi="Times New Roman"/>
          <w:sz w:val="26"/>
        </w:rPr>
        <w:t xml:space="preserve"> Хотите принять участие? Следите за новостями на 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</w:p>
    <w:p w14:paraId="62010000">
      <w:pPr>
        <w:widowControl w:val="1"/>
        <w:tabs>
          <w:tab w:leader="none" w:pos="720" w:val="left"/>
        </w:tabs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</w:p>
    <w:p w14:paraId="6301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r>
        <w:rPr>
          <w:rFonts w:ascii="Times New Roman" w:hAnsi="Times New Roman"/>
          <w:b w:val="1"/>
          <w:color w:themeColor="text1" w:val="000000"/>
          <w:sz w:val="26"/>
        </w:rPr>
        <w:t>Проект «Международное право и страницы истории»</w:t>
      </w:r>
    </w:p>
    <w:p w14:paraId="64010000">
      <w:pPr>
        <w:widowControl w:val="0"/>
        <w:ind w:firstLine="283" w:left="-709" w:right="-149"/>
        <w:jc w:val="both"/>
        <w:rPr>
          <w:rFonts w:ascii="Times New Roman" w:hAnsi="Times New Roman"/>
          <w:color w:val="0563C1"/>
          <w:sz w:val="26"/>
          <w:u w:val="single"/>
        </w:rPr>
      </w:pPr>
      <w:r>
        <w:rPr>
          <w:rFonts w:ascii="Times New Roman" w:hAnsi="Times New Roman"/>
          <w:color w:themeColor="text1" w:val="000000"/>
          <w:sz w:val="26"/>
        </w:rPr>
        <w:t xml:space="preserve">Кафедра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 придает большое значение патриотическому воспитанию молодых юристов-международников, поэтому инициировала историко-просветительский проект, который знакомит студентов с вкладом нашей страны в развитие науки международного права, а также достижениями ведущих отечественных юристов-международников на международной арене. Хотите </w:t>
      </w:r>
      <w:r>
        <w:rPr>
          <w:rFonts w:ascii="Times New Roman" w:hAnsi="Times New Roman"/>
          <w:color w:themeColor="text1" w:val="000000"/>
          <w:sz w:val="26"/>
        </w:rPr>
        <w:t>принять?</w:t>
      </w:r>
      <w:r>
        <w:rPr>
          <w:rFonts w:ascii="Times New Roman" w:hAnsi="Times New Roman"/>
          <w:color w:themeColor="text1" w:val="000000"/>
          <w:sz w:val="26"/>
        </w:rPr>
        <w:t xml:space="preserve"> </w:t>
      </w:r>
      <w:r>
        <w:rPr>
          <w:rFonts w:ascii="Times New Roman" w:hAnsi="Times New Roman"/>
          <w:color w:themeColor="text1" w:val="000000"/>
          <w:sz w:val="26"/>
        </w:rPr>
        <w:t xml:space="preserve">Следите за интерактивными мероприятиями кафедры в рамках проекта на </w:t>
      </w:r>
      <w:bookmarkStart w:id="39" w:name="_Hlk212031256"/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bookmarkEnd w:id="39"/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</w:p>
    <w:p w14:paraId="65010000">
      <w:pPr>
        <w:widowControl w:val="1"/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</w:p>
    <w:p w14:paraId="6601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r>
        <w:rPr>
          <w:rFonts w:ascii="Times New Roman" w:hAnsi="Times New Roman"/>
          <w:b w:val="1"/>
          <w:color w:themeColor="text1" w:val="000000"/>
          <w:sz w:val="26"/>
        </w:rPr>
        <w:t>Студенческий научный клуб «</w:t>
      </w:r>
      <w:r>
        <w:rPr>
          <w:rFonts w:ascii="Times New Roman" w:hAnsi="Times New Roman"/>
          <w:b w:val="1"/>
          <w:color w:themeColor="text1" w:val="000000"/>
          <w:sz w:val="26"/>
        </w:rPr>
        <w:t>Ю</w:t>
      </w:r>
      <w:r>
        <w:rPr>
          <w:rFonts w:ascii="Times New Roman" w:hAnsi="Times New Roman"/>
          <w:b w:val="1"/>
          <w:color w:themeColor="text1" w:val="000000"/>
          <w:sz w:val="26"/>
        </w:rPr>
        <w:t>рист-международник»</w:t>
      </w:r>
    </w:p>
    <w:p w14:paraId="67010000">
      <w:pPr>
        <w:widowControl w:val="1"/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  <w:r>
        <w:rPr>
          <w:rFonts w:ascii="Times New Roman" w:hAnsi="Times New Roman"/>
          <w:color w:themeColor="text1" w:val="000000"/>
          <w:sz w:val="26"/>
        </w:rPr>
        <w:t>К</w:t>
      </w:r>
      <w:r>
        <w:rPr>
          <w:rFonts w:ascii="Times New Roman" w:hAnsi="Times New Roman"/>
          <w:color w:themeColor="text1" w:val="000000"/>
          <w:sz w:val="26"/>
        </w:rPr>
        <w:t>афедр</w:t>
      </w:r>
      <w:r>
        <w:rPr>
          <w:rFonts w:ascii="Times New Roman" w:hAnsi="Times New Roman"/>
          <w:color w:themeColor="text1" w:val="000000"/>
          <w:sz w:val="26"/>
        </w:rPr>
        <w:t>а</w:t>
      </w:r>
      <w:r>
        <w:rPr>
          <w:rFonts w:ascii="Times New Roman" w:hAnsi="Times New Roman"/>
          <w:color w:themeColor="text1" w:val="000000"/>
          <w:sz w:val="26"/>
        </w:rPr>
        <w:t xml:space="preserve">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 </w:t>
      </w:r>
      <w:r>
        <w:rPr>
          <w:rFonts w:ascii="Times New Roman" w:hAnsi="Times New Roman"/>
          <w:color w:themeColor="text1" w:val="000000"/>
          <w:sz w:val="26"/>
        </w:rPr>
        <w:t xml:space="preserve">создала </w:t>
      </w:r>
      <w:r>
        <w:rPr>
          <w:rFonts w:ascii="Times New Roman" w:hAnsi="Times New Roman"/>
          <w:color w:themeColor="text1" w:val="000000"/>
          <w:sz w:val="26"/>
        </w:rPr>
        <w:t>уникальн</w:t>
      </w:r>
      <w:r>
        <w:rPr>
          <w:rFonts w:ascii="Times New Roman" w:hAnsi="Times New Roman"/>
          <w:color w:themeColor="text1" w:val="000000"/>
          <w:sz w:val="26"/>
        </w:rPr>
        <w:t>ую</w:t>
      </w:r>
      <w:r>
        <w:rPr>
          <w:rFonts w:ascii="Times New Roman" w:hAnsi="Times New Roman"/>
          <w:color w:themeColor="text1" w:val="000000"/>
          <w:sz w:val="26"/>
        </w:rPr>
        <w:t xml:space="preserve"> дискуссионн</w:t>
      </w:r>
      <w:r>
        <w:rPr>
          <w:rFonts w:ascii="Times New Roman" w:hAnsi="Times New Roman"/>
          <w:color w:themeColor="text1" w:val="000000"/>
          <w:sz w:val="26"/>
        </w:rPr>
        <w:t>ую</w:t>
      </w:r>
      <w:r>
        <w:rPr>
          <w:rFonts w:ascii="Times New Roman" w:hAnsi="Times New Roman"/>
          <w:color w:themeColor="text1" w:val="000000"/>
          <w:sz w:val="26"/>
        </w:rPr>
        <w:t xml:space="preserve"> площадк</w:t>
      </w:r>
      <w:r>
        <w:rPr>
          <w:rFonts w:ascii="Times New Roman" w:hAnsi="Times New Roman"/>
          <w:color w:themeColor="text1" w:val="000000"/>
          <w:sz w:val="26"/>
        </w:rPr>
        <w:t>у</w:t>
      </w:r>
      <w:r>
        <w:rPr>
          <w:rFonts w:ascii="Times New Roman" w:hAnsi="Times New Roman"/>
          <w:color w:themeColor="text1" w:val="000000"/>
          <w:sz w:val="26"/>
        </w:rPr>
        <w:t>, объединяющ</w:t>
      </w:r>
      <w:r>
        <w:rPr>
          <w:rFonts w:ascii="Times New Roman" w:hAnsi="Times New Roman"/>
          <w:color w:themeColor="text1" w:val="000000"/>
          <w:sz w:val="26"/>
        </w:rPr>
        <w:t>ую</w:t>
      </w:r>
      <w:r>
        <w:rPr>
          <w:rFonts w:ascii="Times New Roman" w:hAnsi="Times New Roman"/>
          <w:color w:themeColor="text1" w:val="000000"/>
          <w:sz w:val="26"/>
        </w:rPr>
        <w:t xml:space="preserve"> студентов, курсантов, аспирантов и молодых ученых-международников</w:t>
      </w:r>
      <w:r>
        <w:rPr>
          <w:rFonts w:ascii="Times New Roman" w:hAnsi="Times New Roman"/>
          <w:color w:themeColor="text1" w:val="000000"/>
          <w:sz w:val="26"/>
        </w:rPr>
        <w:t>.</w:t>
      </w:r>
      <w:r>
        <w:rPr>
          <w:rFonts w:ascii="Times New Roman" w:hAnsi="Times New Roman"/>
          <w:color w:themeColor="text1" w:val="000000"/>
          <w:sz w:val="26"/>
        </w:rPr>
        <w:t xml:space="preserve"> Каждый месяц члены </w:t>
      </w:r>
      <w:r>
        <w:rPr>
          <w:rFonts w:ascii="Times New Roman" w:hAnsi="Times New Roman"/>
          <w:color w:themeColor="text1" w:val="000000"/>
          <w:sz w:val="26"/>
        </w:rPr>
        <w:t xml:space="preserve">СНК «Юрист-международник» </w:t>
      </w:r>
      <w:r>
        <w:rPr>
          <w:rFonts w:ascii="Times New Roman" w:hAnsi="Times New Roman"/>
          <w:color w:themeColor="text1" w:val="000000"/>
          <w:sz w:val="26"/>
        </w:rPr>
        <w:t>встречаются с известными учёными и практик</w:t>
      </w:r>
      <w:r>
        <w:rPr>
          <w:rFonts w:ascii="Times New Roman" w:hAnsi="Times New Roman"/>
          <w:color w:themeColor="text1" w:val="000000"/>
          <w:sz w:val="26"/>
        </w:rPr>
        <w:t>ами</w:t>
      </w:r>
      <w:r>
        <w:rPr>
          <w:rFonts w:ascii="Times New Roman" w:hAnsi="Times New Roman"/>
          <w:color w:themeColor="text1" w:val="000000"/>
          <w:sz w:val="26"/>
        </w:rPr>
        <w:t xml:space="preserve">, чтобы обсудить актуальные вопросы современного международного права. </w:t>
      </w:r>
      <w:r>
        <w:rPr>
          <w:rFonts w:ascii="Times New Roman" w:hAnsi="Times New Roman"/>
          <w:color w:themeColor="text1" w:val="000000"/>
          <w:sz w:val="26"/>
        </w:rPr>
        <w:t xml:space="preserve">Напишите </w:t>
      </w:r>
      <w:r>
        <w:rPr>
          <w:rFonts w:ascii="Times New Roman" w:hAnsi="Times New Roman"/>
          <w:color w:themeColor="text1" w:val="000000"/>
          <w:sz w:val="26"/>
        </w:rPr>
        <w:t>научному руководителю</w:t>
      </w:r>
      <w:r>
        <w:rPr>
          <w:rFonts w:ascii="Times New Roman" w:hAnsi="Times New Roman"/>
          <w:color w:themeColor="text1" w:val="000000"/>
          <w:sz w:val="26"/>
        </w:rPr>
        <w:t xml:space="preserve"> СНК </w:t>
      </w:r>
      <w:r>
        <w:rPr>
          <w:rFonts w:ascii="Times New Roman" w:hAnsi="Times New Roman"/>
          <w:color w:themeColor="text1" w:val="000000"/>
          <w:sz w:val="26"/>
        </w:rPr>
        <w:t xml:space="preserve">доц. кафедры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, </w:t>
      </w:r>
      <w:r>
        <w:rPr>
          <w:rFonts w:ascii="Times New Roman" w:hAnsi="Times New Roman"/>
          <w:color w:themeColor="text1" w:val="000000"/>
          <w:sz w:val="26"/>
        </w:rPr>
        <w:t>к.ю.н</w:t>
      </w:r>
      <w:r>
        <w:rPr>
          <w:rFonts w:ascii="Times New Roman" w:hAnsi="Times New Roman"/>
          <w:color w:themeColor="text1" w:val="000000"/>
          <w:sz w:val="26"/>
        </w:rPr>
        <w:t xml:space="preserve">., М.М. Алексеевой </w:t>
      </w:r>
      <w:r>
        <w:rPr>
          <w:rFonts w:ascii="Times New Roman" w:hAnsi="Times New Roman"/>
          <w:color w:val="000000"/>
          <w:sz w:val="26"/>
          <w:highlight w:val="white"/>
        </w:rPr>
        <w:t xml:space="preserve">на </w:t>
      </w:r>
      <w:r>
        <w:rPr>
          <w:rStyle w:val="Style_1_ch"/>
          <w:rFonts w:ascii="Times New Roman" w:hAnsi="Times New Roman"/>
          <w:sz w:val="26"/>
          <w:highlight w:val="white"/>
        </w:rPr>
        <w:fldChar w:fldCharType="begin"/>
      </w:r>
      <w:r>
        <w:rPr>
          <w:rStyle w:val="Style_1_ch"/>
          <w:rFonts w:ascii="Times New Roman" w:hAnsi="Times New Roman"/>
          <w:sz w:val="26"/>
          <w:highlight w:val="white"/>
        </w:rPr>
        <w:instrText>HYPERLINK "mailto:alekseeva-mm@ranepa.ru"</w:instrText>
      </w:r>
      <w:r>
        <w:rPr>
          <w:rStyle w:val="Style_1_ch"/>
          <w:rFonts w:ascii="Times New Roman" w:hAnsi="Times New Roman"/>
          <w:sz w:val="26"/>
          <w:highlight w:val="white"/>
        </w:rPr>
        <w:fldChar w:fldCharType="separate"/>
      </w:r>
      <w:r>
        <w:rPr>
          <w:rStyle w:val="Style_1_ch"/>
          <w:rFonts w:ascii="Times New Roman" w:hAnsi="Times New Roman"/>
          <w:sz w:val="26"/>
          <w:highlight w:val="white"/>
        </w:rPr>
        <w:t>alekseeva</w:t>
      </w:r>
      <w:r>
        <w:rPr>
          <w:rStyle w:val="Style_1_ch"/>
          <w:rFonts w:ascii="Times New Roman" w:hAnsi="Times New Roman"/>
          <w:sz w:val="26"/>
          <w:highlight w:val="white"/>
        </w:rPr>
        <w:t>-</w:t>
      </w:r>
      <w:r>
        <w:rPr>
          <w:rStyle w:val="Style_1_ch"/>
          <w:rFonts w:ascii="Times New Roman" w:hAnsi="Times New Roman"/>
          <w:sz w:val="26"/>
          <w:highlight w:val="white"/>
        </w:rPr>
        <w:t>mm</w:t>
      </w:r>
      <w:r>
        <w:rPr>
          <w:rStyle w:val="Style_1_ch"/>
          <w:rFonts w:ascii="Times New Roman" w:hAnsi="Times New Roman"/>
          <w:sz w:val="26"/>
          <w:highlight w:val="white"/>
        </w:rPr>
        <w:t>@</w:t>
      </w:r>
      <w:r>
        <w:rPr>
          <w:rStyle w:val="Style_1_ch"/>
          <w:rFonts w:ascii="Times New Roman" w:hAnsi="Times New Roman"/>
          <w:sz w:val="26"/>
          <w:highlight w:val="white"/>
        </w:rPr>
        <w:t>ranepa</w:t>
      </w:r>
      <w:r>
        <w:rPr>
          <w:rStyle w:val="Style_1_ch"/>
          <w:rFonts w:ascii="Times New Roman" w:hAnsi="Times New Roman"/>
          <w:sz w:val="26"/>
          <w:highlight w:val="white"/>
        </w:rPr>
        <w:t>.</w:t>
      </w:r>
      <w:r>
        <w:rPr>
          <w:rStyle w:val="Style_1_ch"/>
          <w:rFonts w:ascii="Times New Roman" w:hAnsi="Times New Roman"/>
          <w:sz w:val="26"/>
          <w:highlight w:val="white"/>
        </w:rPr>
        <w:t>ru</w:t>
      </w:r>
      <w:r>
        <w:rPr>
          <w:rStyle w:val="Style_1_ch"/>
          <w:rFonts w:ascii="Times New Roman" w:hAnsi="Times New Roman"/>
          <w:sz w:val="26"/>
          <w:highlight w:val="white"/>
        </w:rPr>
        <w:fldChar w:fldCharType="end"/>
      </w:r>
      <w:r>
        <w:rPr>
          <w:rFonts w:ascii="Times New Roman" w:hAnsi="Times New Roman"/>
          <w:color w:val="000000"/>
          <w:sz w:val="26"/>
          <w:highlight w:val="white"/>
        </w:rPr>
        <w:t xml:space="preserve"> </w:t>
      </w:r>
      <w:r>
        <w:rPr>
          <w:rFonts w:ascii="Times New Roman" w:hAnsi="Times New Roman"/>
          <w:sz w:val="26"/>
        </w:rPr>
        <w:t xml:space="preserve">и станьте частью нашего </w:t>
      </w:r>
      <w:r>
        <w:rPr>
          <w:rFonts w:ascii="Times New Roman" w:hAnsi="Times New Roman"/>
          <w:color w:themeColor="text1" w:val="000000"/>
          <w:sz w:val="26"/>
        </w:rPr>
        <w:t>сообщества!</w:t>
      </w:r>
    </w:p>
    <w:p w14:paraId="68010000">
      <w:pPr>
        <w:widowControl w:val="1"/>
        <w:ind w:firstLine="283" w:left="-709" w:right="-149"/>
        <w:jc w:val="both"/>
        <w:rPr>
          <w:rFonts w:ascii="Times New Roman" w:hAnsi="Times New Roman"/>
          <w:color w:themeColor="text1" w:val="000000"/>
          <w:sz w:val="26"/>
        </w:rPr>
      </w:pPr>
    </w:p>
    <w:p w14:paraId="69010000">
      <w:pPr>
        <w:widowControl w:val="1"/>
        <w:ind w:firstLine="284" w:left="-709" w:right="-149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Студенческий научный клуб «Арктика и Антарктика: полюса мира»</w:t>
      </w:r>
    </w:p>
    <w:p w14:paraId="6A010000">
      <w:pPr>
        <w:widowControl w:val="1"/>
        <w:ind w:left="-709" w:right="-14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highlight w:val="white"/>
        </w:rPr>
        <w:t xml:space="preserve">В 2022 году по инициативе студентов-международников был создан СНК «Арктика и Антарктика: полюса мира». </w:t>
      </w:r>
      <w:bookmarkStart w:id="40" w:name="_Hlk212068506"/>
      <w:r>
        <w:rPr>
          <w:rFonts w:ascii="Times New Roman" w:hAnsi="Times New Roman"/>
          <w:sz w:val="26"/>
          <w:highlight w:val="white"/>
        </w:rPr>
        <w:t xml:space="preserve">Клуб объединяет студентов, которые выбрали сферой своих научных интересов международно-правовые аспекты управления и освоения государствами Арктического региона и Антарктики, а также отстаивание интересов Российской Федерации в этих регионах посредством международного права. </w:t>
      </w:r>
      <w:bookmarkEnd w:id="40"/>
      <w:r>
        <w:rPr>
          <w:rFonts w:ascii="Times New Roman" w:hAnsi="Times New Roman"/>
          <w:sz w:val="26"/>
        </w:rPr>
        <w:t xml:space="preserve">Хотите вступить в СНК и стать частью успешного студенческого проекта? Пишите нам </w:t>
      </w:r>
      <w:r>
        <w:rPr>
          <w:rStyle w:val="Style_1_ch"/>
          <w:rFonts w:ascii="Times New Roman" w:hAnsi="Times New Roman"/>
          <w:sz w:val="26"/>
        </w:rPr>
        <w:fldChar w:fldCharType="begin"/>
      </w:r>
      <w:r>
        <w:rPr>
          <w:rStyle w:val="Style_1_ch"/>
          <w:rFonts w:ascii="Times New Roman" w:hAnsi="Times New Roman"/>
          <w:sz w:val="26"/>
        </w:rPr>
        <w:instrText>HYPERLINK "https://vk.com/polesoftheworld"</w:instrText>
      </w:r>
      <w:r>
        <w:rPr>
          <w:rStyle w:val="Style_1_ch"/>
          <w:rFonts w:ascii="Times New Roman" w:hAnsi="Times New Roman"/>
          <w:sz w:val="26"/>
        </w:rPr>
        <w:fldChar w:fldCharType="separate"/>
      </w:r>
      <w:r>
        <w:rPr>
          <w:rStyle w:val="Style_1_ch"/>
          <w:rFonts w:ascii="Times New Roman" w:hAnsi="Times New Roman"/>
          <w:sz w:val="26"/>
        </w:rPr>
        <w:t>https://vk.com/polesoftheworld</w:t>
      </w:r>
      <w:r>
        <w:rPr>
          <w:rStyle w:val="Style_1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6B01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</w:p>
    <w:p w14:paraId="6C01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r>
        <w:rPr>
          <w:rFonts w:ascii="Times New Roman" w:hAnsi="Times New Roman"/>
          <w:b w:val="1"/>
          <w:color w:themeColor="text1" w:val="000000"/>
          <w:sz w:val="26"/>
        </w:rPr>
        <w:t>V</w:t>
      </w:r>
      <w:r>
        <w:rPr>
          <w:rFonts w:ascii="Times New Roman" w:hAnsi="Times New Roman"/>
          <w:b w:val="1"/>
          <w:color w:themeColor="text1" w:val="000000"/>
          <w:sz w:val="26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26"/>
        </w:rPr>
        <w:t xml:space="preserve">Всероссийский конкурс научно-исследовательских работ </w:t>
      </w:r>
    </w:p>
    <w:p w14:paraId="6D010000">
      <w:pPr>
        <w:widowControl w:val="1"/>
        <w:ind w:firstLine="283" w:left="-709" w:right="-149"/>
        <w:jc w:val="center"/>
        <w:rPr>
          <w:rFonts w:ascii="Times New Roman" w:hAnsi="Times New Roman"/>
          <w:b w:val="1"/>
          <w:color w:themeColor="text1" w:val="000000"/>
          <w:sz w:val="26"/>
        </w:rPr>
      </w:pPr>
      <w:r>
        <w:rPr>
          <w:rFonts w:ascii="Times New Roman" w:hAnsi="Times New Roman"/>
          <w:b w:val="1"/>
          <w:color w:themeColor="text1" w:val="000000"/>
          <w:sz w:val="26"/>
        </w:rPr>
        <w:t>«Актуальные вопросы права международной безопасности»</w:t>
      </w:r>
    </w:p>
    <w:p w14:paraId="6E010000">
      <w:pPr>
        <w:widowControl w:val="0"/>
        <w:ind w:firstLine="283" w:left="-709" w:right="-149"/>
        <w:jc w:val="both"/>
        <w:rPr>
          <w:rFonts w:ascii="Times New Roman" w:hAnsi="Times New Roman"/>
          <w:color w:val="0563C1"/>
          <w:sz w:val="26"/>
          <w:u w:val="single"/>
        </w:rPr>
      </w:pPr>
      <w:r>
        <w:rPr>
          <w:rFonts w:ascii="Times New Roman" w:hAnsi="Times New Roman"/>
          <w:color w:themeColor="text1" w:val="000000"/>
          <w:sz w:val="26"/>
        </w:rPr>
        <w:t xml:space="preserve">Кафедра </w:t>
      </w:r>
      <w:r>
        <w:rPr>
          <w:rFonts w:ascii="Times New Roman" w:hAnsi="Times New Roman"/>
          <w:color w:themeColor="text1" w:val="000000"/>
          <w:sz w:val="26"/>
        </w:rPr>
        <w:t>МиИП</w:t>
      </w:r>
      <w:r>
        <w:rPr>
          <w:rFonts w:ascii="Times New Roman" w:hAnsi="Times New Roman"/>
          <w:color w:themeColor="text1" w:val="000000"/>
          <w:sz w:val="26"/>
        </w:rPr>
        <w:t xml:space="preserve"> </w:t>
      </w:r>
      <w:r>
        <w:rPr>
          <w:rFonts w:ascii="Times New Roman" w:hAnsi="Times New Roman"/>
          <w:color w:themeColor="text1" w:val="000000"/>
          <w:sz w:val="26"/>
        </w:rPr>
        <w:t xml:space="preserve">активно </w:t>
      </w:r>
      <w:r>
        <w:rPr>
          <w:rFonts w:ascii="Times New Roman" w:hAnsi="Times New Roman"/>
          <w:color w:themeColor="text1" w:val="000000"/>
          <w:sz w:val="26"/>
        </w:rPr>
        <w:t>развива</w:t>
      </w:r>
      <w:r>
        <w:rPr>
          <w:rFonts w:ascii="Times New Roman" w:hAnsi="Times New Roman"/>
          <w:color w:themeColor="text1" w:val="000000"/>
          <w:sz w:val="26"/>
        </w:rPr>
        <w:t>е</w:t>
      </w:r>
      <w:r>
        <w:rPr>
          <w:rFonts w:ascii="Times New Roman" w:hAnsi="Times New Roman"/>
          <w:color w:themeColor="text1" w:val="000000"/>
          <w:sz w:val="26"/>
        </w:rPr>
        <w:t xml:space="preserve">т интерес </w:t>
      </w:r>
      <w:r>
        <w:rPr>
          <w:rFonts w:ascii="Times New Roman" w:hAnsi="Times New Roman"/>
          <w:color w:themeColor="text1" w:val="000000"/>
          <w:sz w:val="26"/>
        </w:rPr>
        <w:t xml:space="preserve">студентов </w:t>
      </w:r>
      <w:r>
        <w:rPr>
          <w:rFonts w:ascii="Times New Roman" w:hAnsi="Times New Roman"/>
          <w:color w:themeColor="text1" w:val="000000"/>
          <w:sz w:val="26"/>
        </w:rPr>
        <w:t>к международному праву</w:t>
      </w:r>
      <w:r>
        <w:rPr>
          <w:rFonts w:ascii="Times New Roman" w:hAnsi="Times New Roman"/>
          <w:color w:themeColor="text1" w:val="000000"/>
          <w:sz w:val="26"/>
        </w:rPr>
        <w:t xml:space="preserve"> и </w:t>
      </w:r>
      <w:r>
        <w:rPr>
          <w:rFonts w:ascii="Times New Roman" w:hAnsi="Times New Roman"/>
          <w:color w:themeColor="text1" w:val="000000"/>
          <w:spacing w:val="-4"/>
          <w:sz w:val="26"/>
        </w:rPr>
        <w:t>научно-исследовательск</w:t>
      </w:r>
      <w:r>
        <w:rPr>
          <w:rFonts w:ascii="Times New Roman" w:hAnsi="Times New Roman"/>
          <w:color w:themeColor="text1" w:val="000000"/>
          <w:spacing w:val="-4"/>
          <w:sz w:val="26"/>
        </w:rPr>
        <w:t>ой</w:t>
      </w:r>
      <w:r>
        <w:rPr>
          <w:rFonts w:ascii="Times New Roman" w:hAnsi="Times New Roman"/>
          <w:color w:themeColor="text1" w:val="000000"/>
          <w:spacing w:val="-4"/>
          <w:sz w:val="26"/>
        </w:rPr>
        <w:t xml:space="preserve"> деятельност</w:t>
      </w:r>
      <w:r>
        <w:rPr>
          <w:rFonts w:ascii="Times New Roman" w:hAnsi="Times New Roman"/>
          <w:color w:themeColor="text1" w:val="000000"/>
          <w:spacing w:val="-4"/>
          <w:sz w:val="26"/>
        </w:rPr>
        <w:t>и</w:t>
      </w:r>
      <w:r>
        <w:rPr>
          <w:rFonts w:ascii="Times New Roman" w:hAnsi="Times New Roman"/>
          <w:color w:themeColor="text1" w:val="000000"/>
          <w:spacing w:val="-4"/>
          <w:sz w:val="26"/>
        </w:rPr>
        <w:t xml:space="preserve">, поэтому </w:t>
      </w:r>
      <w:r>
        <w:rPr>
          <w:rFonts w:ascii="Times New Roman" w:hAnsi="Times New Roman"/>
          <w:color w:themeColor="text1" w:val="000000"/>
          <w:sz w:val="26"/>
        </w:rPr>
        <w:t xml:space="preserve">ежегодно проводит Всероссийский конкурс «Актуальные вопросы права международной безопасности» на лучшую научно-исследовательскую работу (НИР) обучающихся образовательных организаций высшего образования. </w:t>
      </w:r>
      <w:r>
        <w:rPr>
          <w:rFonts w:ascii="Times New Roman" w:hAnsi="Times New Roman"/>
          <w:color w:themeColor="text1" w:val="000000"/>
          <w:sz w:val="26"/>
        </w:rPr>
        <w:t>Призеры получают достойные награды, способствующие их профессиональному росту! Хотите участвовать в 202</w:t>
      </w:r>
      <w:r>
        <w:rPr>
          <w:rFonts w:ascii="Times New Roman" w:hAnsi="Times New Roman"/>
          <w:color w:themeColor="text1" w:val="000000"/>
          <w:sz w:val="26"/>
        </w:rPr>
        <w:t>6</w:t>
      </w:r>
      <w:r>
        <w:rPr>
          <w:rFonts w:ascii="Times New Roman" w:hAnsi="Times New Roman"/>
          <w:color w:themeColor="text1" w:val="000000"/>
          <w:sz w:val="26"/>
        </w:rPr>
        <w:t xml:space="preserve"> году? </w:t>
      </w:r>
      <w:r>
        <w:rPr>
          <w:rFonts w:ascii="Times New Roman" w:hAnsi="Times New Roman"/>
          <w:color w:themeColor="text1" w:val="000000"/>
          <w:sz w:val="26"/>
        </w:rPr>
        <w:t xml:space="preserve">Следите за новостями на 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begin"/>
      </w:r>
      <w:r>
        <w:rPr>
          <w:rFonts w:ascii="Times New Roman" w:hAnsi="Times New Roman"/>
          <w:color w:themeColor="hyperlink" w:val="0563C1"/>
          <w:sz w:val="26"/>
          <w:u w:val="single"/>
        </w:rPr>
        <w:instrText>HYPERLINK "https://vk.com/kmipranepa"</w:instrTex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separate"/>
      </w:r>
      <w:r>
        <w:rPr>
          <w:rFonts w:ascii="Times New Roman" w:hAnsi="Times New Roman"/>
          <w:color w:themeColor="hyperlink" w:val="0563C1"/>
          <w:sz w:val="26"/>
          <w:u w:val="single"/>
        </w:rPr>
        <w:t>https://vk.com/kmipranepa</w:t>
      </w:r>
      <w:r>
        <w:rPr>
          <w:rFonts w:ascii="Times New Roman" w:hAnsi="Times New Roman"/>
          <w:color w:themeColor="hyperlink" w:val="0563C1"/>
          <w:sz w:val="26"/>
          <w:u w:val="single"/>
        </w:rPr>
        <w:fldChar w:fldCharType="end"/>
      </w:r>
    </w:p>
    <w:p w14:paraId="6F010000">
      <w:pPr>
        <w:widowControl w:val="0"/>
        <w:ind w:firstLine="283" w:left="-709" w:right="-149"/>
        <w:jc w:val="both"/>
        <w:rPr>
          <w:rFonts w:ascii="Times New Roman" w:hAnsi="Times New Roman"/>
          <w:sz w:val="26"/>
        </w:rPr>
      </w:pPr>
    </w:p>
    <w:p w14:paraId="70010000">
      <w:pPr>
        <w:widowControl w:val="0"/>
        <w:ind w:firstLine="283" w:left="-709" w:right="-14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Узнайте больше о кафедре международного и интеграционного права на </w:t>
      </w:r>
      <w:r>
        <w:rPr>
          <w:rStyle w:val="Style_1_ch"/>
          <w:rFonts w:ascii="Times New Roman" w:hAnsi="Times New Roman"/>
          <w:sz w:val="26"/>
        </w:rPr>
        <w:fldChar w:fldCharType="begin"/>
      </w:r>
      <w:r>
        <w:rPr>
          <w:rStyle w:val="Style_1_ch"/>
          <w:rFonts w:ascii="Times New Roman" w:hAnsi="Times New Roman"/>
          <w:sz w:val="26"/>
        </w:rPr>
        <w:instrText>HYPERLINK "https://ilns.ranepa.ru/chair/kaf-miip"</w:instrText>
      </w:r>
      <w:r>
        <w:rPr>
          <w:rStyle w:val="Style_1_ch"/>
          <w:rFonts w:ascii="Times New Roman" w:hAnsi="Times New Roman"/>
          <w:sz w:val="26"/>
        </w:rPr>
        <w:fldChar w:fldCharType="separate"/>
      </w:r>
      <w:r>
        <w:rPr>
          <w:rStyle w:val="Style_1_ch"/>
          <w:rFonts w:ascii="Times New Roman" w:hAnsi="Times New Roman"/>
          <w:sz w:val="26"/>
        </w:rPr>
        <w:t>https://ilns.ranepa.ru/chair/kaf-miip</w:t>
      </w:r>
      <w:r>
        <w:rPr>
          <w:rStyle w:val="Style_1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71010000">
      <w:pPr>
        <w:widowControl w:val="0"/>
        <w:ind w:firstLine="283" w:left="-709" w:right="-149"/>
        <w:jc w:val="both"/>
        <w:rPr>
          <w:rFonts w:ascii="Times New Roman" w:hAnsi="Times New Roman"/>
          <w:sz w:val="26"/>
        </w:rPr>
      </w:pPr>
    </w:p>
    <w:p w14:paraId="72010000">
      <w:pPr>
        <w:widowControl w:val="0"/>
        <w:ind w:firstLine="283" w:left="-709" w:right="-149"/>
        <w:jc w:val="both"/>
        <w:rPr>
          <w:rFonts w:ascii="Times New Roman" w:hAnsi="Times New Roman"/>
          <w:sz w:val="26"/>
        </w:rPr>
      </w:pPr>
    </w:p>
    <w:p w14:paraId="73010000">
      <w:pPr>
        <w:widowControl w:val="0"/>
        <w:ind w:firstLine="283" w:left="-709" w:right="-149"/>
        <w:jc w:val="both"/>
        <w:rPr>
          <w:rFonts w:ascii="Times New Roman" w:hAnsi="Times New Roman"/>
          <w:sz w:val="26"/>
        </w:rPr>
      </w:pPr>
    </w:p>
    <w:p w14:paraId="74010000">
      <w:pPr>
        <w:widowControl w:val="0"/>
        <w:ind w:left="-709" w:right="327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Узнайте больше о кафедре международного и интеграционного права!</w:t>
      </w:r>
    </w:p>
    <w:p w14:paraId="75010000">
      <w:pPr>
        <w:widowControl w:val="0"/>
        <w:ind w:left="-709" w:right="32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На сайте ИПНБ РАНХиГС: </w:t>
      </w:r>
      <w:r>
        <w:rPr>
          <w:rStyle w:val="Style_1_ch"/>
          <w:rFonts w:ascii="Times New Roman" w:hAnsi="Times New Roman"/>
          <w:sz w:val="26"/>
        </w:rPr>
        <w:fldChar w:fldCharType="begin"/>
      </w:r>
      <w:r>
        <w:rPr>
          <w:rStyle w:val="Style_1_ch"/>
          <w:rFonts w:ascii="Times New Roman" w:hAnsi="Times New Roman"/>
          <w:sz w:val="26"/>
        </w:rPr>
        <w:instrText>HYPERLINK "https://ilns.ranepa.ru/chair/kaf-miip"</w:instrText>
      </w:r>
      <w:r>
        <w:rPr>
          <w:rStyle w:val="Style_1_ch"/>
          <w:rFonts w:ascii="Times New Roman" w:hAnsi="Times New Roman"/>
          <w:sz w:val="26"/>
        </w:rPr>
        <w:fldChar w:fldCharType="separate"/>
      </w:r>
      <w:r>
        <w:rPr>
          <w:rStyle w:val="Style_1_ch"/>
          <w:rFonts w:ascii="Times New Roman" w:hAnsi="Times New Roman"/>
          <w:sz w:val="26"/>
        </w:rPr>
        <w:t>https://ilns.ranepa.ru/chair/kaf-miip</w:t>
      </w:r>
      <w:r>
        <w:rPr>
          <w:rStyle w:val="Style_1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76010000">
      <w:pPr>
        <w:widowControl w:val="0"/>
        <w:ind w:left="-709" w:right="32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ВКонтакте: </w:t>
      </w:r>
      <w:r>
        <w:rPr>
          <w:rStyle w:val="Style_1_ch"/>
          <w:rFonts w:ascii="Times New Roman" w:hAnsi="Times New Roman"/>
          <w:sz w:val="26"/>
        </w:rPr>
        <w:fldChar w:fldCharType="begin"/>
      </w:r>
      <w:r>
        <w:rPr>
          <w:rStyle w:val="Style_1_ch"/>
          <w:rFonts w:ascii="Times New Roman" w:hAnsi="Times New Roman"/>
          <w:sz w:val="26"/>
        </w:rPr>
        <w:instrText>HYPERLINK "https://vk.com/kmipranepa"</w:instrText>
      </w:r>
      <w:r>
        <w:rPr>
          <w:rStyle w:val="Style_1_ch"/>
          <w:rFonts w:ascii="Times New Roman" w:hAnsi="Times New Roman"/>
          <w:sz w:val="26"/>
        </w:rPr>
        <w:fldChar w:fldCharType="separate"/>
      </w:r>
      <w:r>
        <w:rPr>
          <w:rStyle w:val="Style_1_ch"/>
          <w:rFonts w:ascii="Times New Roman" w:hAnsi="Times New Roman"/>
          <w:sz w:val="26"/>
        </w:rPr>
        <w:t>https://vk.com/kmipranepa</w:t>
      </w:r>
      <w:r>
        <w:rPr>
          <w:rStyle w:val="Style_1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77010000">
      <w:pPr>
        <w:widowControl w:val="0"/>
        <w:ind w:left="-709" w:right="32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Телеграм: </w:t>
      </w:r>
      <w:r>
        <w:rPr>
          <w:rStyle w:val="Style_1_ch"/>
          <w:rFonts w:ascii="Times New Roman" w:hAnsi="Times New Roman"/>
          <w:sz w:val="26"/>
        </w:rPr>
        <w:fldChar w:fldCharType="begin"/>
      </w:r>
      <w:r>
        <w:rPr>
          <w:rStyle w:val="Style_1_ch"/>
          <w:rFonts w:ascii="Times New Roman" w:hAnsi="Times New Roman"/>
          <w:sz w:val="26"/>
        </w:rPr>
        <w:instrText>HYPERLINK "https://t.me/studentcommunityRANEPA"</w:instrText>
      </w:r>
      <w:r>
        <w:rPr>
          <w:rStyle w:val="Style_1_ch"/>
          <w:rFonts w:ascii="Times New Roman" w:hAnsi="Times New Roman"/>
          <w:sz w:val="26"/>
        </w:rPr>
        <w:fldChar w:fldCharType="separate"/>
      </w:r>
      <w:r>
        <w:rPr>
          <w:rStyle w:val="Style_1_ch"/>
          <w:rFonts w:ascii="Times New Roman" w:hAnsi="Times New Roman"/>
          <w:sz w:val="26"/>
        </w:rPr>
        <w:t>https://t.me/studentcommunityRANEPA</w:t>
      </w:r>
      <w:r>
        <w:rPr>
          <w:rStyle w:val="Style_1_ch"/>
          <w:rFonts w:ascii="Times New Roman" w:hAnsi="Times New Roman"/>
          <w:sz w:val="26"/>
        </w:rPr>
        <w:fldChar w:fldCharType="end"/>
      </w:r>
    </w:p>
    <w:p w14:paraId="78010000">
      <w:pPr>
        <w:widowControl w:val="0"/>
        <w:ind w:left="-709" w:right="329"/>
        <w:rPr>
          <w:rFonts w:ascii="Times New Roman" w:hAnsi="Times New Roman"/>
          <w:sz w:val="26"/>
        </w:rPr>
      </w:pPr>
    </w:p>
    <w:p w14:paraId="79010000">
      <w:pPr>
        <w:widowControl w:val="0"/>
        <w:ind w:left="-709" w:right="329"/>
        <w:rPr>
          <w:rFonts w:ascii="Times New Roman" w:hAnsi="Times New Roman"/>
          <w:sz w:val="26"/>
        </w:rPr>
      </w:pPr>
    </w:p>
    <w:p w14:paraId="7A010000">
      <w:pPr>
        <w:widowControl w:val="0"/>
        <w:ind w:left="-709" w:right="329"/>
        <w:rPr>
          <w:rFonts w:ascii="Times New Roman" w:hAnsi="Times New Roman"/>
          <w:sz w:val="26"/>
        </w:rPr>
      </w:pPr>
    </w:p>
    <w:p w14:paraId="7B010000">
      <w:pPr>
        <w:widowControl w:val="0"/>
        <w:ind w:left="-709" w:right="32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themeColor="text1" w:val="000000"/>
        </w:rPr>
        <w:drawing>
          <wp:inline>
            <wp:extent cx="4270103" cy="2057400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270103" cy="2057400"/>
                    </a:xfrm>
                    <a:prstGeom prst="rect"/>
                  </pic:spPr>
                </pic:pic>
              </a:graphicData>
            </a:graphic>
          </wp:inline>
        </w:drawing>
      </w:r>
      <w:bookmarkEnd w:id="2"/>
    </w:p>
    <w:sectPr>
      <w:pgSz w:h="16840" w:orient="portrait" w:w="11900"/>
      <w:pgMar w:bottom="567" w:footer="708" w:gutter="0" w:header="708" w:left="1701" w:right="843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footnote reference"/>
    <w:basedOn w:val="Style_14"/>
    <w:link w:val="Style_13_ch"/>
    <w:rPr>
      <w:vertAlign w:val="superscript"/>
    </w:rPr>
  </w:style>
  <w:style w:styleId="Style_13_ch" w:type="character">
    <w:name w:val="footnote reference"/>
    <w:basedOn w:val="Style_14_ch"/>
    <w:link w:val="Style_13"/>
    <w:rPr>
      <w:vertAlign w:val="superscript"/>
    </w:rPr>
  </w:style>
  <w:style w:styleId="Style_15" w:type="paragraph">
    <w:name w:val="toc 3"/>
    <w:next w:val="Style_6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Normal (Web)"/>
    <w:basedOn w:val="Style_6"/>
    <w:link w:val="Style_16_ch"/>
    <w:pPr>
      <w:widowControl w:val="1"/>
      <w:spacing w:afterAutospacing="on" w:beforeAutospacing="on"/>
      <w:ind/>
    </w:pPr>
    <w:rPr>
      <w:rFonts w:ascii="Times New Roman" w:hAnsi="Times New Roman"/>
    </w:rPr>
  </w:style>
  <w:style w:styleId="Style_16_ch" w:type="character">
    <w:name w:val="Normal (Web)"/>
    <w:basedOn w:val="Style_6_ch"/>
    <w:link w:val="Style_16"/>
    <w:rPr>
      <w:rFonts w:ascii="Times New Roman" w:hAnsi="Times New Roman"/>
    </w:rPr>
  </w:style>
  <w:style w:styleId="Style_17" w:type="paragraph">
    <w:name w:val="heading 5"/>
    <w:next w:val="Style_6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6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3" w:type="paragraph">
    <w:name w:val="p1"/>
    <w:basedOn w:val="Style_6"/>
    <w:link w:val="Style_3_ch"/>
    <w:rPr>
      <w:rFonts w:ascii="Helvetica" w:hAnsi="Helvetica"/>
      <w:color w:val="000000"/>
      <w:sz w:val="16"/>
    </w:rPr>
  </w:style>
  <w:style w:styleId="Style_3_ch" w:type="character">
    <w:name w:val="p1"/>
    <w:basedOn w:val="Style_6_ch"/>
    <w:link w:val="Style_3"/>
    <w:rPr>
      <w:rFonts w:ascii="Helvetica" w:hAnsi="Helvetica"/>
      <w:color w:val="000000"/>
      <w:sz w:val="16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9" w:type="paragraph">
    <w:name w:val="Unresolved Mention"/>
    <w:basedOn w:val="Style_14"/>
    <w:link w:val="Style_19_ch"/>
    <w:rPr>
      <w:color w:val="605E5C"/>
      <w:shd w:fill="E1DFDD" w:val="clear"/>
    </w:rPr>
  </w:style>
  <w:style w:styleId="Style_19_ch" w:type="character">
    <w:name w:val="Unresolved Mention"/>
    <w:basedOn w:val="Style_14_ch"/>
    <w:link w:val="Style_19"/>
    <w:rPr>
      <w:color w:val="605E5C"/>
      <w:shd w:fill="E1DFDD" w:val="clear"/>
    </w:rPr>
  </w:style>
  <w:style w:styleId="Style_1" w:type="paragraph">
    <w:name w:val="Hyperlink"/>
    <w:basedOn w:val="Style_14"/>
    <w:link w:val="Style_1_ch"/>
    <w:rPr>
      <w:color w:themeColor="hyperlink" w:val="0563C1"/>
      <w:u w:val="single"/>
    </w:rPr>
  </w:style>
  <w:style w:styleId="Style_1_ch" w:type="character">
    <w:name w:val="Hyperlink"/>
    <w:basedOn w:val="Style_14_ch"/>
    <w:link w:val="Style_1"/>
    <w:rPr>
      <w:color w:themeColor="hyperlink" w:val="0563C1"/>
      <w:u w:val="single"/>
    </w:rPr>
  </w:style>
  <w:style w:styleId="Style_20" w:type="paragraph">
    <w:name w:val="Footnote"/>
    <w:basedOn w:val="Style_6"/>
    <w:link w:val="Style_20_ch"/>
    <w:rPr>
      <w:sz w:val="20"/>
    </w:rPr>
  </w:style>
  <w:style w:styleId="Style_20_ch" w:type="character">
    <w:name w:val="Footnote"/>
    <w:basedOn w:val="Style_6_ch"/>
    <w:link w:val="Style_20"/>
    <w:rPr>
      <w:sz w:val="20"/>
    </w:rPr>
  </w:style>
  <w:style w:styleId="Style_21" w:type="paragraph">
    <w:name w:val="toc 1"/>
    <w:next w:val="Style_6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23" w:type="paragraph">
    <w:name w:val="toc 9"/>
    <w:next w:val="Style_6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6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" w:type="paragraph">
    <w:name w:val="msolistparagraph_mr_css_attr"/>
    <w:basedOn w:val="Style_6"/>
    <w:link w:val="Style_2_ch"/>
    <w:pPr>
      <w:widowControl w:val="1"/>
      <w:spacing w:afterAutospacing="on" w:beforeAutospacing="on"/>
      <w:ind/>
    </w:pPr>
    <w:rPr>
      <w:rFonts w:ascii="Times New Roman" w:hAnsi="Times New Roman"/>
    </w:rPr>
  </w:style>
  <w:style w:styleId="Style_2_ch" w:type="character">
    <w:name w:val="msolistparagraph_mr_css_attr"/>
    <w:basedOn w:val="Style_6_ch"/>
    <w:link w:val="Style_2"/>
    <w:rPr>
      <w:rFonts w:ascii="Times New Roman" w:hAnsi="Times New Roman"/>
    </w:rPr>
  </w:style>
  <w:style w:styleId="Style_25" w:type="paragraph">
    <w:name w:val="toc 5"/>
    <w:next w:val="Style_6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Emphasis"/>
    <w:basedOn w:val="Style_14"/>
    <w:link w:val="Style_26_ch"/>
    <w:rPr>
      <w:i w:val="1"/>
    </w:rPr>
  </w:style>
  <w:style w:styleId="Style_26_ch" w:type="character">
    <w:name w:val="Emphasis"/>
    <w:basedOn w:val="Style_14_ch"/>
    <w:link w:val="Style_26"/>
    <w:rPr>
      <w:i w:val="1"/>
    </w:rPr>
  </w:style>
  <w:style w:styleId="Style_27" w:type="paragraph">
    <w:name w:val="Subtitle"/>
    <w:next w:val="Style_6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6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6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5" w:type="paragraph">
    <w:name w:val="List Paragraph"/>
    <w:basedOn w:val="Style_6"/>
    <w:link w:val="Style_5_ch"/>
    <w:pPr>
      <w:widowControl w:val="1"/>
      <w:ind w:left="720"/>
      <w:contextualSpacing w:val="1"/>
    </w:pPr>
  </w:style>
  <w:style w:styleId="Style_5_ch" w:type="character">
    <w:name w:val="List Paragraph"/>
    <w:basedOn w:val="Style_6_ch"/>
    <w:link w:val="Style_5"/>
  </w:style>
  <w:style w:styleId="Style_30" w:type="paragraph">
    <w:name w:val="heading 2"/>
    <w:next w:val="Style_6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4" w:type="table">
    <w:name w:val="Table Grid"/>
    <w:basedOn w:val="Style_31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webSettings.xml" Type="http://schemas.openxmlformats.org/officeDocument/2006/relationships/webSettings"/>
  <Relationship Id="rId7" Target="media/7.svg" Type="http://schemas.openxmlformats.org/officeDocument/2006/relationships/image"/>
  <Relationship Id="rId6" Target="media/6.png" Type="http://schemas.openxmlformats.org/officeDocument/2006/relationships/image"/>
  <Relationship Id="rId14" Target="settings.xml" Type="http://schemas.openxmlformats.org/officeDocument/2006/relationships/settings"/>
  <Relationship Id="rId13" Target="fontTable.xml" Type="http://schemas.openxmlformats.org/officeDocument/2006/relationships/fontTable"/>
  <Relationship Id="rId18" Target="theme/theme1.xml" Type="http://schemas.openxmlformats.org/officeDocument/2006/relationships/theme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12" Target="media/12.jpeg" Type="http://schemas.openxmlformats.org/officeDocument/2006/relationships/image"/>
  <Relationship Id="rId10" Target="media/10.png" Type="http://schemas.openxmlformats.org/officeDocument/2006/relationships/image"/>
  <Relationship Id="rId5" Target="media/5.png" Type="http://schemas.openxmlformats.org/officeDocument/2006/relationships/image"/>
  <Relationship Id="rId11" Target="media/11.png" Type="http://schemas.openxmlformats.org/officeDocument/2006/relationships/image"/>
  <Relationship Id="rId8" Target="media/8.png" Type="http://schemas.openxmlformats.org/officeDocument/2006/relationships/image"/>
  <Relationship Id="rId16" Target="stylesWithEffects.xml" Type="http://schemas.microsoft.com/office/2007/relationships/stylesWithEffects"/>
  <Relationship Id="rId2" Target="media/2.png" Type="http://schemas.openxmlformats.org/officeDocument/2006/relationships/image"/>
  <Relationship Id="rId9" Target="media/9.png" Type="http://schemas.openxmlformats.org/officeDocument/2006/relationships/image"/>
  <Relationship Id="rId15" Target="styles.xml" Type="http://schemas.openxmlformats.org/officeDocument/2006/relationships/style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MyOffice-CoreFramework-Android/38-1384.1107.10145.1019.1@c2410d8ee4f0a04d0891967678df67bf0b929a69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2025-10-27T08:21:00Z</dcterms:created>
  <dcterms:modified xsi:type="dcterms:W3CDTF">2025-10-27T08:27:00Z</dcterms:modified>
</cp:coreProperties>
</file>